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C4" w:rsidRPr="00E16F38" w:rsidRDefault="00D437C4" w:rsidP="00D437C4">
      <w:pPr>
        <w:jc w:val="center"/>
        <w:rPr>
          <w:rFonts w:ascii="Arial Rounded MT Bold" w:eastAsia="Batang" w:hAnsi="Arial Rounded MT Bold"/>
          <w:b/>
          <w:sz w:val="40"/>
          <w:szCs w:val="40"/>
        </w:rPr>
      </w:pPr>
      <w:r w:rsidRPr="00E16F38">
        <w:rPr>
          <w:rFonts w:ascii="Arial" w:eastAsia="Batang" w:hAnsi="Arial" w:cs="Arial"/>
          <w:b/>
          <w:sz w:val="40"/>
          <w:szCs w:val="40"/>
        </w:rPr>
        <w:t>Публичный</w:t>
      </w:r>
      <w:r w:rsidRPr="00E16F38">
        <w:rPr>
          <w:rFonts w:ascii="Arial Rounded MT Bold" w:eastAsia="Batang" w:hAnsi="Arial Rounded MT Bold"/>
          <w:b/>
          <w:sz w:val="40"/>
          <w:szCs w:val="40"/>
        </w:rPr>
        <w:t xml:space="preserve"> </w:t>
      </w:r>
      <w:r w:rsidRPr="00E16F38">
        <w:rPr>
          <w:rFonts w:ascii="Arial" w:eastAsia="Batang" w:hAnsi="Arial" w:cs="Arial"/>
          <w:b/>
          <w:sz w:val="40"/>
          <w:szCs w:val="40"/>
        </w:rPr>
        <w:t>доклад</w:t>
      </w:r>
      <w:r w:rsidRPr="00E16F38">
        <w:rPr>
          <w:rFonts w:ascii="Arial Rounded MT Bold" w:eastAsia="Batang" w:hAnsi="Arial Rounded MT Bold"/>
          <w:b/>
          <w:sz w:val="40"/>
          <w:szCs w:val="40"/>
        </w:rPr>
        <w:t xml:space="preserve"> </w:t>
      </w:r>
      <w:r w:rsidRPr="00E16F38">
        <w:rPr>
          <w:rFonts w:ascii="Arial" w:eastAsia="Batang" w:hAnsi="Arial" w:cs="Arial"/>
          <w:b/>
          <w:sz w:val="40"/>
          <w:szCs w:val="40"/>
        </w:rPr>
        <w:t>руководителя</w:t>
      </w:r>
      <w:r w:rsidRPr="00E16F38">
        <w:rPr>
          <w:rFonts w:ascii="Arial Rounded MT Bold" w:eastAsia="Batang" w:hAnsi="Arial Rounded MT Bold"/>
          <w:b/>
          <w:sz w:val="40"/>
          <w:szCs w:val="40"/>
        </w:rPr>
        <w:t xml:space="preserve"> </w:t>
      </w:r>
    </w:p>
    <w:p w:rsidR="00D437C4" w:rsidRPr="00E16F38" w:rsidRDefault="00D437C4" w:rsidP="00D437C4">
      <w:pPr>
        <w:jc w:val="center"/>
        <w:rPr>
          <w:rFonts w:ascii="Arial Rounded MT Bold" w:eastAsia="Batang" w:hAnsi="Arial Rounded MT Bold"/>
          <w:b/>
          <w:sz w:val="28"/>
          <w:szCs w:val="28"/>
        </w:rPr>
      </w:pPr>
      <w:r w:rsidRPr="00E16F38">
        <w:rPr>
          <w:rFonts w:ascii="Arial" w:eastAsia="Batang" w:hAnsi="Arial" w:cs="Arial"/>
          <w:b/>
          <w:sz w:val="28"/>
          <w:szCs w:val="28"/>
        </w:rPr>
        <w:t>Муниципального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  <w:r w:rsidRPr="00E16F38">
        <w:rPr>
          <w:rFonts w:ascii="Arial" w:eastAsia="Batang" w:hAnsi="Arial" w:cs="Arial"/>
          <w:b/>
          <w:sz w:val="28"/>
          <w:szCs w:val="28"/>
        </w:rPr>
        <w:t>бюджетного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  <w:r w:rsidRPr="00E16F38">
        <w:rPr>
          <w:rFonts w:ascii="Arial" w:eastAsia="Batang" w:hAnsi="Arial" w:cs="Arial"/>
          <w:b/>
          <w:sz w:val="28"/>
          <w:szCs w:val="28"/>
        </w:rPr>
        <w:t>образовательного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  <w:r w:rsidRPr="00E16F38">
        <w:rPr>
          <w:rFonts w:ascii="Arial" w:eastAsia="Batang" w:hAnsi="Arial" w:cs="Arial"/>
          <w:b/>
          <w:sz w:val="28"/>
          <w:szCs w:val="28"/>
        </w:rPr>
        <w:t>учреждения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</w:p>
    <w:p w:rsidR="00D437C4" w:rsidRPr="00E16F38" w:rsidRDefault="00D437C4" w:rsidP="00D437C4">
      <w:pPr>
        <w:jc w:val="center"/>
        <w:rPr>
          <w:rFonts w:ascii="Arial Rounded MT Bold" w:eastAsia="Batang" w:hAnsi="Arial Rounded MT Bold"/>
          <w:b/>
          <w:sz w:val="28"/>
          <w:szCs w:val="28"/>
        </w:rPr>
      </w:pP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  <w:r w:rsidRPr="00E16F38">
        <w:rPr>
          <w:rFonts w:ascii="Arial" w:eastAsia="Batang" w:hAnsi="Arial" w:cs="Arial"/>
          <w:b/>
          <w:sz w:val="28"/>
          <w:szCs w:val="28"/>
        </w:rPr>
        <w:t>дошкольного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  <w:r w:rsidRPr="00E16F38">
        <w:rPr>
          <w:rFonts w:ascii="Arial" w:eastAsia="Batang" w:hAnsi="Arial" w:cs="Arial"/>
          <w:b/>
          <w:sz w:val="28"/>
          <w:szCs w:val="28"/>
        </w:rPr>
        <w:t>детского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  <w:r w:rsidRPr="00E16F38">
        <w:rPr>
          <w:rFonts w:ascii="Arial" w:eastAsia="Batang" w:hAnsi="Arial" w:cs="Arial"/>
          <w:b/>
          <w:sz w:val="28"/>
          <w:szCs w:val="28"/>
        </w:rPr>
        <w:t>сада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  <w:r w:rsidRPr="00E16F38">
        <w:rPr>
          <w:rFonts w:ascii="Arial" w:eastAsia="Batang" w:hAnsi="Arial" w:cs="Arial"/>
          <w:b/>
          <w:sz w:val="28"/>
          <w:szCs w:val="28"/>
        </w:rPr>
        <w:t>комбинированного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  <w:r w:rsidRPr="00E16F38">
        <w:rPr>
          <w:rFonts w:ascii="Arial" w:eastAsia="Batang" w:hAnsi="Arial" w:cs="Arial"/>
          <w:b/>
          <w:sz w:val="28"/>
          <w:szCs w:val="28"/>
        </w:rPr>
        <w:t>вида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  <w:r w:rsidRPr="00E16F38">
        <w:rPr>
          <w:rFonts w:ascii="Arial" w:eastAsia="Batang" w:hAnsi="Arial" w:cs="Arial"/>
          <w:b/>
          <w:sz w:val="28"/>
          <w:szCs w:val="28"/>
        </w:rPr>
        <w:t>№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27 </w:t>
      </w:r>
      <w:r w:rsidRPr="00E16F38">
        <w:rPr>
          <w:rFonts w:ascii="Arial Rounded MT Bold" w:eastAsia="Batang" w:hAnsi="Arial Rounded MT Bold" w:cs="Arial Rounded MT Bold"/>
          <w:b/>
          <w:sz w:val="28"/>
          <w:szCs w:val="28"/>
        </w:rPr>
        <w:t>«</w:t>
      </w:r>
      <w:r w:rsidRPr="00E16F38">
        <w:rPr>
          <w:rFonts w:ascii="Arial" w:eastAsia="Batang" w:hAnsi="Arial" w:cs="Arial"/>
          <w:b/>
          <w:sz w:val="28"/>
          <w:szCs w:val="28"/>
        </w:rPr>
        <w:t>Ягодка</w:t>
      </w:r>
      <w:r w:rsidRPr="00E16F38">
        <w:rPr>
          <w:rFonts w:ascii="Arial Rounded MT Bold" w:eastAsia="Batang" w:hAnsi="Arial Rounded MT Bold" w:cs="Arial Rounded MT Bold"/>
          <w:b/>
          <w:sz w:val="28"/>
          <w:szCs w:val="28"/>
        </w:rPr>
        <w:t>»</w:t>
      </w:r>
      <w:r w:rsidRPr="00E16F38">
        <w:rPr>
          <w:rFonts w:ascii="Arial Rounded MT Bold" w:eastAsia="Batang" w:hAnsi="Arial Rounded MT Bold"/>
          <w:b/>
          <w:sz w:val="28"/>
          <w:szCs w:val="28"/>
        </w:rPr>
        <w:t xml:space="preserve"> </w:t>
      </w:r>
    </w:p>
    <w:p w:rsidR="00D437C4" w:rsidRPr="00E16F38" w:rsidRDefault="00D437C4" w:rsidP="00D437C4">
      <w:pPr>
        <w:jc w:val="center"/>
        <w:rPr>
          <w:rFonts w:ascii="Arial Rounded MT Bold" w:eastAsia="Gulim" w:hAnsi="Arial Rounded MT Bold"/>
          <w:sz w:val="28"/>
          <w:szCs w:val="28"/>
        </w:rPr>
      </w:pPr>
    </w:p>
    <w:p w:rsidR="00D437C4" w:rsidRPr="000966A5" w:rsidRDefault="00D437C4" w:rsidP="00D437C4">
      <w:pPr>
        <w:jc w:val="center"/>
        <w:rPr>
          <w:b/>
        </w:rPr>
      </w:pPr>
      <w:r>
        <w:rPr>
          <w:b/>
        </w:rPr>
        <w:t xml:space="preserve">1. </w:t>
      </w:r>
      <w:r w:rsidRPr="000966A5">
        <w:rPr>
          <w:b/>
        </w:rPr>
        <w:t xml:space="preserve">Общая характеристика </w:t>
      </w:r>
      <w:r>
        <w:rPr>
          <w:b/>
        </w:rPr>
        <w:t>МБДОУ</w:t>
      </w:r>
    </w:p>
    <w:p w:rsidR="00D437C4" w:rsidRDefault="00D437C4" w:rsidP="00D437C4">
      <w:pPr>
        <w:jc w:val="both"/>
      </w:pPr>
      <w:r>
        <w:t>1.       Муниципальное бюджетное дошкольное образовательное учреждение детский сад комбинированного вида № 27 «Ягодка»</w:t>
      </w:r>
    </w:p>
    <w:p w:rsidR="00D437C4" w:rsidRDefault="00D437C4" w:rsidP="00D437C4">
      <w:pPr>
        <w:jc w:val="both"/>
      </w:pPr>
      <w:r>
        <w:t>2.       Юридический адрес: 357635, РФ,  Ставропольский край г. Ессентуки, ул. 60 лет Октября. 18</w:t>
      </w:r>
    </w:p>
    <w:p w:rsidR="00D437C4" w:rsidRDefault="00D437C4" w:rsidP="00D437C4">
      <w:pPr>
        <w:jc w:val="both"/>
      </w:pPr>
      <w:r>
        <w:t>Фактический адрес: тот же</w:t>
      </w:r>
    </w:p>
    <w:p w:rsidR="00D437C4" w:rsidRDefault="00D437C4" w:rsidP="00D437C4">
      <w:pPr>
        <w:jc w:val="both"/>
      </w:pPr>
      <w:r>
        <w:t>3.       Банковские реквизиты:</w:t>
      </w:r>
    </w:p>
    <w:p w:rsidR="00D437C4" w:rsidRDefault="00D437C4" w:rsidP="00D437C4">
      <w:pPr>
        <w:jc w:val="both"/>
      </w:pPr>
      <w:r>
        <w:t>-         ИНН 2626800575</w:t>
      </w:r>
    </w:p>
    <w:p w:rsidR="00D437C4" w:rsidRDefault="00D437C4" w:rsidP="00D437C4">
      <w:pPr>
        <w:jc w:val="both"/>
      </w:pPr>
      <w:r>
        <w:t>-         КПП 262601001</w:t>
      </w:r>
    </w:p>
    <w:p w:rsidR="00D437C4" w:rsidRDefault="00D437C4" w:rsidP="00D437C4">
      <w:pPr>
        <w:jc w:val="both"/>
      </w:pPr>
      <w:r>
        <w:t>-         ОГРН 1112651030392</w:t>
      </w:r>
    </w:p>
    <w:p w:rsidR="00D437C4" w:rsidRDefault="00D437C4" w:rsidP="00D437C4">
      <w:pPr>
        <w:jc w:val="both"/>
      </w:pPr>
      <w:r>
        <w:t>-         Министерство финансов СКОКИБ города-курорта Ессентуки</w:t>
      </w:r>
    </w:p>
    <w:p w:rsidR="00D437C4" w:rsidRDefault="00D437C4" w:rsidP="00D437C4">
      <w:pPr>
        <w:jc w:val="both"/>
      </w:pPr>
      <w:r>
        <w:t xml:space="preserve">-         </w:t>
      </w:r>
      <w:proofErr w:type="gramStart"/>
      <w:r>
        <w:t>р</w:t>
      </w:r>
      <w:proofErr w:type="gramEnd"/>
      <w:r>
        <w:t xml:space="preserve">/с40701810700003000001 ГРКЦ ГУ Банка России по СК </w:t>
      </w:r>
    </w:p>
    <w:p w:rsidR="00D437C4" w:rsidRDefault="00D437C4" w:rsidP="00D437C4">
      <w:pPr>
        <w:jc w:val="both"/>
      </w:pPr>
      <w:r>
        <w:t>-         БИК 040724000</w:t>
      </w:r>
    </w:p>
    <w:p w:rsidR="00D437C4" w:rsidRDefault="00D437C4" w:rsidP="00D437C4">
      <w:pPr>
        <w:jc w:val="both"/>
      </w:pPr>
      <w:r>
        <w:t>4.       Телефон, факс 88793427027; 88793421927</w:t>
      </w:r>
    </w:p>
    <w:p w:rsidR="00D437C4" w:rsidRDefault="00D437C4" w:rsidP="00D437C4">
      <w:pPr>
        <w:jc w:val="both"/>
      </w:pPr>
      <w:r>
        <w:t>5.       Год основания (ввода в эксплуатацию) 1979 г.</w:t>
      </w:r>
    </w:p>
    <w:p w:rsidR="00D437C4" w:rsidRDefault="00E16F38" w:rsidP="00D437C4">
      <w:pPr>
        <w:jc w:val="both"/>
      </w:pPr>
      <w:r>
        <w:t xml:space="preserve">6.      </w:t>
      </w:r>
      <w:r w:rsidR="00D437C4">
        <w:t xml:space="preserve">Лицензия на </w:t>
      </w:r>
      <w:proofErr w:type="gramStart"/>
      <w:r w:rsidR="00D437C4">
        <w:t>право ведения</w:t>
      </w:r>
      <w:proofErr w:type="gramEnd"/>
      <w:r w:rsidR="00D437C4">
        <w:t xml:space="preserve"> образовательной деятельности: серия 26ЛО01 № 0000652 от 13.05.2014 г.</w:t>
      </w:r>
    </w:p>
    <w:p w:rsidR="00D437C4" w:rsidRDefault="00D437C4" w:rsidP="00D437C4">
      <w:pPr>
        <w:jc w:val="both"/>
      </w:pPr>
      <w:r>
        <w:t>7.       Учредител</w:t>
      </w:r>
      <w:proofErr w:type="gramStart"/>
      <w:r>
        <w:t>ь(</w:t>
      </w:r>
      <w:proofErr w:type="gramEnd"/>
      <w:r>
        <w:t>ли): Управление образования администрации города Ессентуки.</w:t>
      </w:r>
    </w:p>
    <w:p w:rsidR="00D437C4" w:rsidRDefault="00D437C4" w:rsidP="00D437C4">
      <w:pPr>
        <w:jc w:val="both"/>
      </w:pPr>
      <w:r>
        <w:t>8.       Краткая справка об истории учреждения:</w:t>
      </w:r>
    </w:p>
    <w:p w:rsidR="00D437C4" w:rsidRDefault="00D437C4" w:rsidP="00D437C4">
      <w:pPr>
        <w:jc w:val="both"/>
      </w:pPr>
      <w:r>
        <w:t xml:space="preserve">В МБДОУ функционирует 11 групп: </w:t>
      </w:r>
    </w:p>
    <w:p w:rsidR="00D437C4" w:rsidRDefault="00E16F38" w:rsidP="00D437C4">
      <w:pPr>
        <w:jc w:val="both"/>
      </w:pPr>
      <w:r>
        <w:t>4</w:t>
      </w:r>
      <w:r w:rsidR="00D437C4">
        <w:t xml:space="preserve"> группы компенсирующей направленности (1 подготовительная, 1 старшая</w:t>
      </w:r>
      <w:r>
        <w:t>, 1 средняя, 1 разновозрастная – средне-старший возраст)</w:t>
      </w:r>
      <w:proofErr w:type="gramStart"/>
      <w:r>
        <w:t xml:space="preserve"> )</w:t>
      </w:r>
      <w:proofErr w:type="gramEnd"/>
      <w:r>
        <w:t xml:space="preserve"> с 12</w:t>
      </w:r>
      <w:r w:rsidR="00D437C4">
        <w:t xml:space="preserve"> - часовым пребыванием;</w:t>
      </w:r>
    </w:p>
    <w:p w:rsidR="00D437C4" w:rsidRDefault="00D437C4" w:rsidP="00D437C4">
      <w:pPr>
        <w:jc w:val="both"/>
      </w:pPr>
      <w:r>
        <w:t>1 группа (первая младшая) с 2 до 3 лет с 12-ти часовым режимом функционирования общеразвивающей направленности;</w:t>
      </w:r>
    </w:p>
    <w:p w:rsidR="00E16F38" w:rsidRDefault="00E16F38" w:rsidP="00D437C4">
      <w:pPr>
        <w:jc w:val="both"/>
      </w:pPr>
      <w:r>
        <w:t>1 группа</w:t>
      </w:r>
      <w:r w:rsidR="00D437C4">
        <w:t xml:space="preserve"> (вторая младшая) с 12-ти часовым режимом функционирования</w:t>
      </w:r>
      <w:r w:rsidR="00D437C4" w:rsidRPr="00774698">
        <w:t xml:space="preserve"> </w:t>
      </w:r>
      <w:r w:rsidR="00D437C4">
        <w:t>общеразвивающей направленности;</w:t>
      </w:r>
    </w:p>
    <w:p w:rsidR="00D437C4" w:rsidRDefault="00E16F38" w:rsidP="00D437C4">
      <w:pPr>
        <w:jc w:val="both"/>
      </w:pPr>
      <w:r>
        <w:t>1 группа</w:t>
      </w:r>
      <w:r w:rsidR="00D437C4">
        <w:t xml:space="preserve"> (средняя) с 12-ти часовым режимом функционирования</w:t>
      </w:r>
      <w:r w:rsidR="00D437C4" w:rsidRPr="00774698">
        <w:t xml:space="preserve"> </w:t>
      </w:r>
      <w:r w:rsidR="00D437C4">
        <w:t>общеразвивающей направленности;</w:t>
      </w:r>
    </w:p>
    <w:p w:rsidR="00D437C4" w:rsidRDefault="00D437C4" w:rsidP="00D437C4">
      <w:pPr>
        <w:jc w:val="both"/>
      </w:pPr>
      <w:r>
        <w:t>2 группы старшие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D437C4" w:rsidRDefault="00D437C4" w:rsidP="00D437C4">
      <w:pPr>
        <w:jc w:val="both"/>
      </w:pPr>
      <w:r>
        <w:t>2 группы подготовительные с 12-ти часовым</w:t>
      </w:r>
      <w:r w:rsidRPr="00784512">
        <w:t xml:space="preserve"> </w:t>
      </w:r>
      <w:r>
        <w:t>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E16F38" w:rsidRDefault="00E16F38" w:rsidP="00D437C4">
      <w:pPr>
        <w:jc w:val="both"/>
      </w:pPr>
    </w:p>
    <w:p w:rsidR="00D437C4" w:rsidRDefault="00D437C4" w:rsidP="00D437C4">
      <w:pPr>
        <w:jc w:val="both"/>
      </w:pPr>
      <w:r>
        <w:t>Общая</w:t>
      </w:r>
      <w:r w:rsidR="00E16F38">
        <w:t xml:space="preserve"> численность детей на 01.09.2024 года – 240</w:t>
      </w:r>
      <w:r>
        <w:t xml:space="preserve"> человек.</w:t>
      </w:r>
    </w:p>
    <w:p w:rsidR="00D437C4" w:rsidRDefault="00D437C4" w:rsidP="00D437C4">
      <w:pPr>
        <w:jc w:val="both"/>
      </w:pPr>
    </w:p>
    <w:p w:rsidR="00D437C4" w:rsidRPr="007916F5" w:rsidRDefault="00D437C4" w:rsidP="00D437C4">
      <w:pPr>
        <w:jc w:val="both"/>
      </w:pPr>
      <w:r w:rsidRPr="00052068">
        <w:rPr>
          <w:b/>
        </w:rPr>
        <w:t>Режим функционирования ДОУ</w:t>
      </w:r>
      <w:r>
        <w:t>: группы общеразвивающей направл</w:t>
      </w:r>
      <w:r w:rsidR="00E16F38">
        <w:t xml:space="preserve">енности: № 1, 2, 3, 4, 5, 6, 7 </w:t>
      </w:r>
      <w:r>
        <w:t xml:space="preserve">с режимом 12-ти часового функционирования с 7-00 до 19-00; группы коррекционной направленности: № </w:t>
      </w:r>
      <w:r w:rsidR="00E16F38">
        <w:t xml:space="preserve">8, 9, </w:t>
      </w:r>
      <w:r>
        <w:t xml:space="preserve">10, 11 </w:t>
      </w:r>
      <w:r w:rsidR="00E16F38">
        <w:t>с режимом 12-ти часового функционирования с 7-00 до 19-00</w:t>
      </w:r>
      <w:r w:rsidR="00E16F38">
        <w:t>.</w:t>
      </w:r>
    </w:p>
    <w:p w:rsidR="00D437C4" w:rsidRDefault="00D437C4" w:rsidP="00D437C4">
      <w:pPr>
        <w:jc w:val="center"/>
        <w:rPr>
          <w:b/>
        </w:rPr>
      </w:pPr>
      <w:r>
        <w:rPr>
          <w:b/>
        </w:rPr>
        <w:t xml:space="preserve">2. </w:t>
      </w:r>
      <w:r w:rsidRPr="000966A5">
        <w:rPr>
          <w:b/>
        </w:rPr>
        <w:t>Структура управления М</w:t>
      </w:r>
      <w:r>
        <w:rPr>
          <w:b/>
        </w:rPr>
        <w:t>Б</w:t>
      </w:r>
      <w:r w:rsidRPr="000966A5">
        <w:rPr>
          <w:b/>
        </w:rPr>
        <w:t>ДОУ</w:t>
      </w:r>
    </w:p>
    <w:p w:rsidR="00D437C4" w:rsidRDefault="00D437C4" w:rsidP="00D437C4">
      <w:pPr>
        <w:jc w:val="both"/>
      </w:pPr>
      <w:r>
        <w:t xml:space="preserve">В </w:t>
      </w:r>
      <w:r w:rsidRPr="0035265E">
        <w:t xml:space="preserve"> нашем детском саду в целях инициирования</w:t>
      </w:r>
      <w:r>
        <w:t>,</w:t>
      </w:r>
      <w:r w:rsidRPr="0035265E">
        <w:t xml:space="preserve"> </w:t>
      </w:r>
      <w:r>
        <w:t xml:space="preserve">т. е </w:t>
      </w:r>
      <w:r>
        <w:rPr>
          <w:color w:val="333333"/>
          <w:shd w:val="clear" w:color="auto" w:fill="FFFFFF"/>
        </w:rPr>
        <w:t>создания</w:t>
      </w:r>
      <w:r w:rsidRPr="000F38C4">
        <w:rPr>
          <w:color w:val="333333"/>
          <w:shd w:val="clear" w:color="auto" w:fill="FFFFFF"/>
        </w:rPr>
        <w:t>,</w:t>
      </w:r>
      <w:r w:rsidRPr="000F38C4"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активации, подготовки</w:t>
      </w:r>
      <w:r w:rsidRPr="000F38C4">
        <w:rPr>
          <w:color w:val="333333"/>
          <w:shd w:val="clear" w:color="auto" w:fill="FFFFFF"/>
        </w:rPr>
        <w:t xml:space="preserve"> к работе, определени</w:t>
      </w:r>
      <w:r>
        <w:rPr>
          <w:color w:val="333333"/>
          <w:shd w:val="clear" w:color="auto" w:fill="FFFFFF"/>
        </w:rPr>
        <w:t>ю</w:t>
      </w:r>
      <w:r w:rsidRPr="000F38C4">
        <w:rPr>
          <w:color w:val="333333"/>
          <w:shd w:val="clear" w:color="auto" w:fill="FFFFFF"/>
        </w:rPr>
        <w:t xml:space="preserve"> параметров</w:t>
      </w:r>
      <w:r>
        <w:rPr>
          <w:color w:val="333333"/>
          <w:shd w:val="clear" w:color="auto" w:fill="FFFFFF"/>
        </w:rPr>
        <w:t xml:space="preserve"> учебного процесса в целом, </w:t>
      </w:r>
      <w:r w:rsidRPr="000F38C4">
        <w:rPr>
          <w:color w:val="333333"/>
          <w:shd w:val="clear" w:color="auto" w:fill="FFFFFF"/>
        </w:rPr>
        <w:t>а также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5265E">
        <w:t>участия педагогов, активных представителей родительского сообщества в самоуправлении созданы</w:t>
      </w:r>
      <w:r>
        <w:t>:</w:t>
      </w:r>
    </w:p>
    <w:p w:rsidR="00D437C4" w:rsidRDefault="00D437C4" w:rsidP="00D437C4">
      <w:pPr>
        <w:pStyle w:val="aa"/>
        <w:numPr>
          <w:ilvl w:val="0"/>
          <w:numId w:val="1"/>
        </w:numPr>
        <w:jc w:val="both"/>
      </w:pPr>
      <w:r>
        <w:t>управляющий совет МБДОУ детского сада № 27 «Ягодка»;</w:t>
      </w:r>
    </w:p>
    <w:p w:rsidR="00D437C4" w:rsidRDefault="00D437C4" w:rsidP="00D437C4">
      <w:pPr>
        <w:pStyle w:val="aa"/>
        <w:numPr>
          <w:ilvl w:val="0"/>
          <w:numId w:val="1"/>
        </w:numPr>
        <w:jc w:val="both"/>
      </w:pPr>
      <w:r w:rsidRPr="00957DF9">
        <w:t>аттестационная комиссия</w:t>
      </w:r>
      <w:r>
        <w:t>;</w:t>
      </w:r>
    </w:p>
    <w:p w:rsidR="00D437C4" w:rsidRDefault="00D437C4" w:rsidP="00D437C4">
      <w:pPr>
        <w:pStyle w:val="aa"/>
        <w:numPr>
          <w:ilvl w:val="0"/>
          <w:numId w:val="1"/>
        </w:numPr>
        <w:jc w:val="both"/>
      </w:pPr>
      <w:r w:rsidRPr="00957DF9">
        <w:t>экспертная группа</w:t>
      </w:r>
      <w:r>
        <w:t>;</w:t>
      </w:r>
    </w:p>
    <w:p w:rsidR="00D437C4" w:rsidRDefault="00D437C4" w:rsidP="00D437C4">
      <w:pPr>
        <w:pStyle w:val="aa"/>
        <w:numPr>
          <w:ilvl w:val="0"/>
          <w:numId w:val="1"/>
        </w:numPr>
        <w:jc w:val="both"/>
      </w:pPr>
      <w:r w:rsidRPr="00957DF9">
        <w:t>психолого-медико-педагогический консилиум</w:t>
      </w:r>
      <w:r>
        <w:t>;</w:t>
      </w:r>
    </w:p>
    <w:p w:rsidR="00D437C4" w:rsidRPr="00957DF9" w:rsidRDefault="00D437C4" w:rsidP="00D437C4">
      <w:pPr>
        <w:pStyle w:val="aa"/>
        <w:numPr>
          <w:ilvl w:val="0"/>
          <w:numId w:val="1"/>
        </w:numPr>
        <w:jc w:val="both"/>
      </w:pPr>
      <w:r w:rsidRPr="00957DF9">
        <w:t>родительский комитет</w:t>
      </w:r>
      <w:r>
        <w:t>.</w:t>
      </w:r>
    </w:p>
    <w:p w:rsidR="00D437C4" w:rsidRDefault="00D437C4" w:rsidP="00D437C4">
      <w:pPr>
        <w:jc w:val="both"/>
      </w:pPr>
      <w:r w:rsidRPr="002159A0">
        <w:t xml:space="preserve">Родительский комитет сформирован как общественный орган </w:t>
      </w:r>
      <w:proofErr w:type="spellStart"/>
      <w:r w:rsidRPr="002159A0">
        <w:t>соуправления</w:t>
      </w:r>
      <w:proofErr w:type="spellEnd"/>
      <w:r w:rsidRPr="002159A0">
        <w:t xml:space="preserve"> М</w:t>
      </w:r>
      <w:r>
        <w:t>Б</w:t>
      </w:r>
      <w:r w:rsidRPr="002159A0">
        <w:t>ДОУ,</w:t>
      </w:r>
      <w:r>
        <w:t xml:space="preserve"> созывается 2-3 раза в год и, по </w:t>
      </w:r>
      <w:r w:rsidRPr="002159A0">
        <w:t>мере необходимости</w:t>
      </w:r>
      <w:r>
        <w:t>,</w:t>
      </w:r>
      <w:r w:rsidRPr="002159A0">
        <w:t xml:space="preserve"> для решения вопросов по созданию условий качественного образования, оздоровления и коррекции развития детей.</w:t>
      </w:r>
    </w:p>
    <w:p w:rsidR="00D437C4" w:rsidRPr="002159A0" w:rsidRDefault="00D437C4" w:rsidP="00D437C4"/>
    <w:p w:rsidR="00B4623C" w:rsidRDefault="00B4623C" w:rsidP="00D437C4">
      <w:pPr>
        <w:jc w:val="center"/>
        <w:rPr>
          <w:b/>
        </w:rPr>
      </w:pPr>
    </w:p>
    <w:p w:rsidR="00D437C4" w:rsidRDefault="00D437C4" w:rsidP="00D437C4">
      <w:pPr>
        <w:jc w:val="center"/>
        <w:rPr>
          <w:b/>
        </w:rPr>
      </w:pPr>
      <w:r w:rsidRPr="002159A0">
        <w:rPr>
          <w:b/>
        </w:rPr>
        <w:lastRenderedPageBreak/>
        <w:t>3. Условия осуществления образовательного процесса</w:t>
      </w:r>
    </w:p>
    <w:p w:rsidR="00B4623C" w:rsidRDefault="00B4623C" w:rsidP="00D437C4">
      <w:pPr>
        <w:jc w:val="both"/>
      </w:pPr>
    </w:p>
    <w:p w:rsidR="00D437C4" w:rsidRPr="00C055B5" w:rsidRDefault="00D437C4" w:rsidP="00D437C4">
      <w:pPr>
        <w:jc w:val="both"/>
      </w:pPr>
      <w:r w:rsidRPr="00C055B5">
        <w:t>По данным на 01 с</w:t>
      </w:r>
      <w:r w:rsidR="00E16F38">
        <w:t>ентября 2024</w:t>
      </w:r>
      <w:r w:rsidRPr="00C055B5">
        <w:t xml:space="preserve"> г. всег</w:t>
      </w:r>
      <w:r w:rsidR="00E16F38">
        <w:t>о педагогических работников – 21</w:t>
      </w:r>
      <w:r w:rsidRPr="00C055B5">
        <w:t xml:space="preserve"> чел. </w:t>
      </w:r>
    </w:p>
    <w:p w:rsidR="00D437C4" w:rsidRDefault="00D437C4" w:rsidP="00D437C4">
      <w:pPr>
        <w:jc w:val="both"/>
      </w:pPr>
      <w:r>
        <w:t>Из них имеют образование:</w:t>
      </w:r>
    </w:p>
    <w:p w:rsidR="00D437C4" w:rsidRDefault="00E16F38" w:rsidP="00D437C4">
      <w:pPr>
        <w:pStyle w:val="aa"/>
        <w:numPr>
          <w:ilvl w:val="0"/>
          <w:numId w:val="2"/>
        </w:numPr>
        <w:jc w:val="both"/>
      </w:pPr>
      <w:proofErr w:type="gramStart"/>
      <w:r>
        <w:t>высшее</w:t>
      </w:r>
      <w:proofErr w:type="gramEnd"/>
      <w:r>
        <w:t xml:space="preserve"> – 13</w:t>
      </w:r>
      <w:r w:rsidR="00D437C4">
        <w:t xml:space="preserve"> чел;</w:t>
      </w:r>
    </w:p>
    <w:p w:rsidR="00D437C4" w:rsidRDefault="00E16F38" w:rsidP="00D437C4">
      <w:pPr>
        <w:pStyle w:val="aa"/>
        <w:numPr>
          <w:ilvl w:val="0"/>
          <w:numId w:val="2"/>
        </w:numPr>
        <w:jc w:val="both"/>
      </w:pPr>
      <w:r>
        <w:t>среднее специальное – 8</w:t>
      </w:r>
      <w:r w:rsidR="00D437C4">
        <w:t xml:space="preserve"> чел.</w:t>
      </w:r>
    </w:p>
    <w:p w:rsidR="00D437C4" w:rsidRDefault="00D437C4" w:rsidP="00D437C4">
      <w:pPr>
        <w:jc w:val="both"/>
      </w:pPr>
    </w:p>
    <w:p w:rsidR="00D437C4" w:rsidRDefault="00D437C4" w:rsidP="00D437C4">
      <w:pPr>
        <w:jc w:val="both"/>
      </w:pPr>
      <w:r>
        <w:t>Аттестовано на:</w:t>
      </w:r>
    </w:p>
    <w:p w:rsidR="00D437C4" w:rsidRDefault="00D437C4" w:rsidP="00D437C4">
      <w:pPr>
        <w:pStyle w:val="aa"/>
        <w:numPr>
          <w:ilvl w:val="0"/>
          <w:numId w:val="3"/>
        </w:numPr>
        <w:jc w:val="both"/>
      </w:pPr>
      <w:r>
        <w:t>высшую категорию – 4 чел.</w:t>
      </w:r>
    </w:p>
    <w:p w:rsidR="00D437C4" w:rsidRDefault="00D437C4" w:rsidP="00D437C4">
      <w:pPr>
        <w:pStyle w:val="aa"/>
        <w:numPr>
          <w:ilvl w:val="0"/>
          <w:numId w:val="3"/>
        </w:numPr>
        <w:jc w:val="both"/>
      </w:pPr>
      <w:r>
        <w:t>I категорию – 8 чел.</w:t>
      </w:r>
    </w:p>
    <w:p w:rsidR="00D437C4" w:rsidRDefault="00D437C4" w:rsidP="00D437C4">
      <w:pPr>
        <w:pStyle w:val="aa"/>
        <w:numPr>
          <w:ilvl w:val="0"/>
          <w:numId w:val="3"/>
        </w:numPr>
        <w:jc w:val="both"/>
      </w:pPr>
      <w:r>
        <w:t>соответствие занимаемой должности – 6 чел.</w:t>
      </w:r>
    </w:p>
    <w:p w:rsidR="00D437C4" w:rsidRDefault="00D437C4" w:rsidP="00D437C4">
      <w:pPr>
        <w:pStyle w:val="aa"/>
        <w:numPr>
          <w:ilvl w:val="0"/>
          <w:numId w:val="3"/>
        </w:numPr>
        <w:jc w:val="both"/>
      </w:pPr>
      <w:r>
        <w:t>не аттестовано (м</w:t>
      </w:r>
      <w:r w:rsidR="00B4623C">
        <w:t>олодые специалисты-педагоги) – 3</w:t>
      </w:r>
      <w:r>
        <w:t xml:space="preserve"> чел.</w:t>
      </w:r>
    </w:p>
    <w:p w:rsidR="00D437C4" w:rsidRDefault="00D437C4" w:rsidP="00D437C4">
      <w:pPr>
        <w:jc w:val="both"/>
      </w:pPr>
      <w:r>
        <w:t>Награждены:</w:t>
      </w:r>
    </w:p>
    <w:p w:rsidR="00D437C4" w:rsidRDefault="00D437C4" w:rsidP="00D437C4">
      <w:pPr>
        <w:pStyle w:val="aa"/>
        <w:numPr>
          <w:ilvl w:val="0"/>
          <w:numId w:val="4"/>
        </w:numPr>
        <w:jc w:val="both"/>
      </w:pPr>
      <w:r>
        <w:t>почетными грамотами</w:t>
      </w:r>
      <w:r w:rsidR="00B4623C">
        <w:t xml:space="preserve"> Министерства образования РФ – 2</w:t>
      </w:r>
      <w:r>
        <w:t xml:space="preserve"> чел. </w:t>
      </w:r>
    </w:p>
    <w:p w:rsidR="00D437C4" w:rsidRDefault="00D437C4" w:rsidP="00D437C4">
      <w:pPr>
        <w:pStyle w:val="aa"/>
        <w:numPr>
          <w:ilvl w:val="0"/>
          <w:numId w:val="4"/>
        </w:numPr>
        <w:jc w:val="both"/>
      </w:pPr>
      <w:r>
        <w:t>знаком «Почетный раб</w:t>
      </w:r>
      <w:r w:rsidR="00B4623C">
        <w:t>отник общего образования РФ» – 3</w:t>
      </w:r>
      <w:r>
        <w:t xml:space="preserve"> чел. </w:t>
      </w:r>
    </w:p>
    <w:p w:rsidR="00D437C4" w:rsidRDefault="00D437C4" w:rsidP="00D437C4">
      <w:pPr>
        <w:pStyle w:val="aa"/>
        <w:ind w:left="0" w:firstLine="708"/>
        <w:jc w:val="both"/>
      </w:pPr>
      <w:r>
        <w:t>Администрация МБДОУ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деловые игры, консультации городские методические объединения, открытые мероприятия внутри МБДОУ. Всё это позволило переориентировать педагогический коллектив с учебно-дисциплинарной модели на личностно-ориентированную модель воспитания и обучения детей, основанную на уважении и доверии к ребёнку.</w:t>
      </w:r>
    </w:p>
    <w:p w:rsidR="00D437C4" w:rsidRDefault="00D437C4" w:rsidP="00D437C4">
      <w:pPr>
        <w:pStyle w:val="aa"/>
        <w:ind w:left="0" w:firstLine="708"/>
        <w:jc w:val="both"/>
      </w:pPr>
      <w:r w:rsidRPr="005D41F4">
        <w:t>Родители (законные представители) являются первыми педагогами</w:t>
      </w:r>
      <w:r>
        <w:t xml:space="preserve">. Они обязаны </w:t>
      </w:r>
      <w:r w:rsidRPr="005D41F4">
        <w:t>заложить основы физического, нравственного и интеллектуального развития личности ребенка в раннем детском возрасте.</w:t>
      </w:r>
    </w:p>
    <w:p w:rsidR="00D437C4" w:rsidRDefault="00D437C4" w:rsidP="00D437C4">
      <w:pPr>
        <w:pStyle w:val="aa"/>
        <w:ind w:left="0" w:firstLine="708"/>
        <w:jc w:val="both"/>
      </w:pPr>
      <w:r w:rsidRPr="005D41F4">
        <w:t>Отношения воспитанников и персонала М</w:t>
      </w:r>
      <w:r>
        <w:t>Б</w:t>
      </w:r>
      <w:r w:rsidRPr="005D41F4">
        <w:t>ДОУ стр</w:t>
      </w:r>
      <w:r>
        <w:t xml:space="preserve">оятся на основе сотрудничества, </w:t>
      </w:r>
      <w:r w:rsidRPr="005D41F4">
        <w:t>уважения личности ребенка и предоставления ему св</w:t>
      </w:r>
      <w:r>
        <w:t>ободы развития в соответствии индивидуальными особенностями.</w:t>
      </w:r>
    </w:p>
    <w:p w:rsidR="00D437C4" w:rsidRDefault="00D437C4" w:rsidP="00D437C4">
      <w:pPr>
        <w:pStyle w:val="aa"/>
        <w:ind w:left="0" w:firstLine="708"/>
        <w:jc w:val="both"/>
      </w:pPr>
      <w:r w:rsidRPr="005208FA">
        <w:t>М</w:t>
      </w:r>
      <w:r>
        <w:t>Б</w:t>
      </w:r>
      <w:r w:rsidRPr="005208FA">
        <w:t>ДОУ осуществляет свою образовательную, правовую и хозяйственно-экономическую деятельность в соответствии с Законом Российской Федерации «Об образовании</w:t>
      </w:r>
      <w:r>
        <w:t>»;</w:t>
      </w:r>
      <w:r w:rsidRPr="00C043EF">
        <w:rPr>
          <w:rStyle w:val="a9"/>
        </w:rPr>
        <w:t xml:space="preserve"> </w:t>
      </w:r>
      <w:r w:rsidRPr="00FE7DD5">
        <w:rPr>
          <w:rStyle w:val="a9"/>
        </w:rPr>
        <w:t>Приказом  Министерства образования и науки Российской Федерации (</w:t>
      </w:r>
      <w:proofErr w:type="spellStart"/>
      <w:r w:rsidRPr="00FE7DD5">
        <w:rPr>
          <w:rStyle w:val="a9"/>
        </w:rPr>
        <w:t>Минобрнауки</w:t>
      </w:r>
      <w:proofErr w:type="spellEnd"/>
      <w:r w:rsidRPr="00FE7DD5">
        <w:rPr>
          <w:rStyle w:val="a9"/>
        </w:rPr>
        <w:t xml:space="preserve"> России) от 30 августа 2013 г. № 1014 «Об утверждении Порядка организации и осуществления</w:t>
      </w:r>
      <w:r>
        <w:rPr>
          <w:rStyle w:val="a9"/>
        </w:rPr>
        <w:t xml:space="preserve"> </w:t>
      </w:r>
      <w:r w:rsidRPr="00FE7DD5">
        <w:rPr>
          <w:rStyle w:val="a9"/>
        </w:rPr>
        <w:t>образовательной деятельности по основным общеобразовательным</w:t>
      </w:r>
      <w:r>
        <w:rPr>
          <w:rStyle w:val="a9"/>
        </w:rPr>
        <w:t xml:space="preserve"> программам – </w:t>
      </w:r>
      <w:r w:rsidRPr="00FE7DD5">
        <w:rPr>
          <w:rStyle w:val="a9"/>
        </w:rPr>
        <w:t>образовательным программам дошкольного образования</w:t>
      </w:r>
      <w:r>
        <w:t>;</w:t>
      </w:r>
      <w:r w:rsidRPr="005208FA">
        <w:t xml:space="preserve"> </w:t>
      </w:r>
      <w:r w:rsidRPr="00FE7DD5">
        <w:t xml:space="preserve"> </w:t>
      </w:r>
      <w:r w:rsidRPr="00FE7DD5">
        <w:rPr>
          <w:bCs/>
          <w:color w:val="000000"/>
        </w:rPr>
        <w:t xml:space="preserve">Приказом </w:t>
      </w:r>
      <w:proofErr w:type="spellStart"/>
      <w:r w:rsidRPr="00FE7DD5">
        <w:rPr>
          <w:bCs/>
          <w:color w:val="000000"/>
        </w:rPr>
        <w:t>Минобрнауки</w:t>
      </w:r>
      <w:proofErr w:type="spellEnd"/>
      <w:r w:rsidRPr="00FE7DD5">
        <w:rPr>
          <w:bCs/>
          <w:color w:val="000000"/>
        </w:rPr>
        <w:t xml:space="preserve"> России от 17.10.2013</w:t>
      </w:r>
      <w:r>
        <w:rPr>
          <w:bCs/>
          <w:color w:val="000000"/>
        </w:rPr>
        <w:t xml:space="preserve"> г.</w:t>
      </w:r>
      <w:r w:rsidRPr="00FE7DD5">
        <w:rPr>
          <w:bCs/>
          <w:color w:val="000000"/>
        </w:rPr>
        <w:t xml:space="preserve"> N 1155 </w:t>
      </w:r>
      <w:r>
        <w:rPr>
          <w:bCs/>
          <w:color w:val="000000"/>
        </w:rPr>
        <w:t>«</w:t>
      </w:r>
      <w:r w:rsidRPr="00FE7DD5">
        <w:rPr>
          <w:bCs/>
          <w:color w:val="000000"/>
        </w:rPr>
        <w:t>Об утверждении федерального государственного образовательного стандарта дошкольного образования</w:t>
      </w:r>
      <w:r>
        <w:rPr>
          <w:bCs/>
          <w:color w:val="000000"/>
        </w:rPr>
        <w:t>»</w:t>
      </w:r>
      <w:r>
        <w:rPr>
          <w:color w:val="444444"/>
        </w:rPr>
        <w:t xml:space="preserve">; </w:t>
      </w:r>
      <w:r w:rsidRPr="005208FA">
        <w:t>договором между Учредителем и ДОУ, Уставом</w:t>
      </w:r>
      <w:r>
        <w:t xml:space="preserve"> учреждения и </w:t>
      </w:r>
      <w:r w:rsidRPr="005208FA">
        <w:t>другими нормативн</w:t>
      </w:r>
      <w:r>
        <w:t xml:space="preserve">о-правовыми </w:t>
      </w:r>
      <w:r w:rsidRPr="005208FA">
        <w:t xml:space="preserve"> актами</w:t>
      </w:r>
      <w:r>
        <w:t xml:space="preserve"> и документами</w:t>
      </w:r>
      <w:r w:rsidRPr="005208FA">
        <w:t>.</w:t>
      </w:r>
    </w:p>
    <w:p w:rsidR="00D437C4" w:rsidRDefault="00D437C4" w:rsidP="00D437C4">
      <w:pPr>
        <w:jc w:val="both"/>
      </w:pPr>
      <w:r w:rsidRPr="00A43B61">
        <w:t>Деятельность М</w:t>
      </w:r>
      <w:r>
        <w:t>Б</w:t>
      </w:r>
      <w:r w:rsidRPr="00A43B61">
        <w:t>ДОУ направлена на реализацию основных</w:t>
      </w:r>
      <w:r>
        <w:t xml:space="preserve"> задач дошкольного образования: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охрана жизни и укрепление физического и психического здоровья детей;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 xml:space="preserve">физическое, интеллектуальное и личностное развитие каждого ребенка с учетом его индивидуальных особенностей; 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осуществление необходимой корре</w:t>
      </w:r>
      <w:r>
        <w:t xml:space="preserve">кции недостатков в физическом </w:t>
      </w:r>
      <w:proofErr w:type="gramStart"/>
      <w:r>
        <w:t>и</w:t>
      </w:r>
      <w:r w:rsidRPr="00A43B61">
        <w:t>(</w:t>
      </w:r>
      <w:proofErr w:type="gramEnd"/>
      <w:r w:rsidRPr="00A43B61">
        <w:t>или) психическом развитии детей</w:t>
      </w:r>
      <w:r>
        <w:t>;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оказание консультативной и методической помощи родителям (законным представителям) по вопросам воспит</w:t>
      </w:r>
      <w:r>
        <w:t>ания, обучения и развития детей;</w:t>
      </w:r>
    </w:p>
    <w:p w:rsidR="00D437C4" w:rsidRPr="00A43B61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взаимодействие с семьями детей для обеспечения полноценного развития ребенка.</w:t>
      </w:r>
    </w:p>
    <w:p w:rsidR="00D437C4" w:rsidRDefault="00D437C4" w:rsidP="00D437C4">
      <w:pPr>
        <w:tabs>
          <w:tab w:val="left" w:pos="709"/>
        </w:tabs>
        <w:jc w:val="both"/>
      </w:pPr>
      <w:r>
        <w:tab/>
      </w:r>
      <w:r w:rsidRPr="005D41F4">
        <w:t>В М</w:t>
      </w:r>
      <w:r>
        <w:t>Б</w:t>
      </w:r>
      <w:r w:rsidRPr="005D41F4">
        <w:t>ДОУ осуществляются образовательные и воспитательные задачи по следующим направлениям в группах общеразвивающей направленности:</w:t>
      </w:r>
    </w:p>
    <w:p w:rsidR="00D437C4" w:rsidRDefault="00D437C4" w:rsidP="00D437C4">
      <w:pPr>
        <w:pStyle w:val="aa"/>
        <w:numPr>
          <w:ilvl w:val="0"/>
          <w:numId w:val="6"/>
        </w:numPr>
        <w:tabs>
          <w:tab w:val="left" w:pos="709"/>
        </w:tabs>
        <w:jc w:val="both"/>
      </w:pPr>
      <w:r w:rsidRPr="005D41F4">
        <w:t xml:space="preserve">совершенствование физического и психического </w:t>
      </w:r>
      <w:r>
        <w:t>развития воспитанников;</w:t>
      </w:r>
    </w:p>
    <w:p w:rsidR="00D437C4" w:rsidRPr="00B14468" w:rsidRDefault="00D437C4" w:rsidP="00D437C4">
      <w:pPr>
        <w:pStyle w:val="aa"/>
        <w:numPr>
          <w:ilvl w:val="0"/>
          <w:numId w:val="6"/>
        </w:numPr>
        <w:tabs>
          <w:tab w:val="left" w:pos="709"/>
        </w:tabs>
        <w:jc w:val="both"/>
      </w:pPr>
      <w:r w:rsidRPr="00B14468">
        <w:t>обеспечение интеллектуально</w:t>
      </w:r>
      <w:r>
        <w:t xml:space="preserve">-познавательного, </w:t>
      </w:r>
      <w:proofErr w:type="gramStart"/>
      <w:r>
        <w:t>естественно-</w:t>
      </w:r>
      <w:r w:rsidRPr="00B14468">
        <w:t>научного</w:t>
      </w:r>
      <w:proofErr w:type="gramEnd"/>
      <w:r w:rsidRPr="00B14468">
        <w:t xml:space="preserve">, коммуникативного и </w:t>
      </w:r>
      <w:proofErr w:type="spellStart"/>
      <w:r w:rsidRPr="00B14468">
        <w:t>валеологич</w:t>
      </w:r>
      <w:r>
        <w:t>еского</w:t>
      </w:r>
      <w:proofErr w:type="spellEnd"/>
      <w:r>
        <w:t xml:space="preserve"> развития каждого ребенка.</w:t>
      </w:r>
    </w:p>
    <w:p w:rsidR="00D437C4" w:rsidRDefault="00D437C4" w:rsidP="00D437C4">
      <w:pPr>
        <w:pStyle w:val="a3"/>
        <w:rPr>
          <w:sz w:val="24"/>
          <w:szCs w:val="24"/>
        </w:rPr>
      </w:pPr>
      <w:r w:rsidRPr="005D41F4">
        <w:rPr>
          <w:sz w:val="24"/>
          <w:szCs w:val="24"/>
        </w:rPr>
        <w:t>В группах</w:t>
      </w:r>
      <w:r>
        <w:rPr>
          <w:sz w:val="24"/>
          <w:szCs w:val="24"/>
        </w:rPr>
        <w:t xml:space="preserve"> компенсирующей направленности:</w:t>
      </w:r>
    </w:p>
    <w:p w:rsidR="00D437C4" w:rsidRDefault="00D437C4" w:rsidP="00D437C4">
      <w:pPr>
        <w:pStyle w:val="a3"/>
        <w:numPr>
          <w:ilvl w:val="0"/>
          <w:numId w:val="7"/>
        </w:numPr>
        <w:rPr>
          <w:sz w:val="24"/>
          <w:szCs w:val="24"/>
        </w:rPr>
      </w:pPr>
      <w:r w:rsidRPr="005D41F4">
        <w:rPr>
          <w:sz w:val="24"/>
          <w:szCs w:val="24"/>
        </w:rPr>
        <w:lastRenderedPageBreak/>
        <w:t xml:space="preserve">совершенствование физического и психического развития воспитанников; </w:t>
      </w:r>
    </w:p>
    <w:p w:rsidR="00D437C4" w:rsidRDefault="00D437C4" w:rsidP="00D437C4">
      <w:pPr>
        <w:pStyle w:val="a3"/>
        <w:numPr>
          <w:ilvl w:val="0"/>
          <w:numId w:val="7"/>
        </w:numPr>
        <w:rPr>
          <w:sz w:val="24"/>
          <w:szCs w:val="24"/>
        </w:rPr>
      </w:pPr>
      <w:r w:rsidRPr="00B14468">
        <w:rPr>
          <w:sz w:val="24"/>
          <w:szCs w:val="24"/>
        </w:rPr>
        <w:t>обеспечение интеллектуально-познавате</w:t>
      </w:r>
      <w:r>
        <w:rPr>
          <w:sz w:val="24"/>
          <w:szCs w:val="24"/>
        </w:rPr>
        <w:t xml:space="preserve">льного, </w:t>
      </w:r>
      <w:proofErr w:type="gramStart"/>
      <w:r>
        <w:rPr>
          <w:sz w:val="24"/>
          <w:szCs w:val="24"/>
        </w:rPr>
        <w:t>естественно-</w:t>
      </w:r>
      <w:r w:rsidRPr="00B14468">
        <w:rPr>
          <w:sz w:val="24"/>
          <w:szCs w:val="24"/>
        </w:rPr>
        <w:t>научного</w:t>
      </w:r>
      <w:proofErr w:type="gramEnd"/>
      <w:r w:rsidRPr="00B14468">
        <w:rPr>
          <w:sz w:val="24"/>
          <w:szCs w:val="24"/>
        </w:rPr>
        <w:t xml:space="preserve">, коммуникативного и </w:t>
      </w:r>
      <w:proofErr w:type="spellStart"/>
      <w:r w:rsidRPr="00B14468">
        <w:rPr>
          <w:sz w:val="24"/>
          <w:szCs w:val="24"/>
        </w:rPr>
        <w:t>валеологического</w:t>
      </w:r>
      <w:proofErr w:type="spellEnd"/>
      <w:r w:rsidRPr="00B14468">
        <w:rPr>
          <w:sz w:val="24"/>
          <w:szCs w:val="24"/>
        </w:rPr>
        <w:t xml:space="preserve"> развития каждого ребенка;</w:t>
      </w:r>
    </w:p>
    <w:p w:rsidR="00D437C4" w:rsidRDefault="00D437C4" w:rsidP="00D437C4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 w:rsidRPr="00B14468">
        <w:rPr>
          <w:sz w:val="24"/>
          <w:szCs w:val="24"/>
        </w:rPr>
        <w:t>осуществление индивидуального медицинского профилактического сопровождения  и необходимой коррекции речевых, в том числе сложных, комбинированных и вторичных дефектов и отклонений в развитии речи и личности дошкольников с 5-х лет (общее недоразвитие речи (ОНР)</w:t>
      </w:r>
      <w:r>
        <w:rPr>
          <w:sz w:val="24"/>
          <w:szCs w:val="24"/>
        </w:rPr>
        <w:t>.</w:t>
      </w:r>
      <w:proofErr w:type="gramEnd"/>
    </w:p>
    <w:p w:rsidR="00D437C4" w:rsidRPr="00B14468" w:rsidRDefault="00D437C4" w:rsidP="00D437C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Содержание образовательного </w:t>
      </w:r>
      <w:r w:rsidRPr="00B14468">
        <w:rPr>
          <w:sz w:val="24"/>
          <w:szCs w:val="24"/>
        </w:rPr>
        <w:t>процесса в МБДОУ определяется следующими общеобразовательными программами дошкольного образования:</w:t>
      </w:r>
      <w:r w:rsidRPr="005D41F4">
        <w:t xml:space="preserve"> </w:t>
      </w:r>
    </w:p>
    <w:p w:rsidR="00D437C4" w:rsidRDefault="00D437C4" w:rsidP="00D437C4">
      <w:pPr>
        <w:pStyle w:val="a3"/>
        <w:suppressAutoHyphens w:val="0"/>
        <w:rPr>
          <w:sz w:val="24"/>
          <w:szCs w:val="24"/>
        </w:rPr>
      </w:pPr>
      <w:r w:rsidRPr="00A473BE">
        <w:rPr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 программа:</w:t>
      </w:r>
    </w:p>
    <w:p w:rsidR="00D437C4" w:rsidRPr="00B14468" w:rsidRDefault="00D437C4" w:rsidP="00D437C4">
      <w:pPr>
        <w:pStyle w:val="a3"/>
        <w:numPr>
          <w:ilvl w:val="0"/>
          <w:numId w:val="8"/>
        </w:numPr>
        <w:suppressAutoHyphens w:val="0"/>
        <w:rPr>
          <w:sz w:val="24"/>
          <w:szCs w:val="24"/>
        </w:rPr>
      </w:pPr>
      <w:r w:rsidRPr="00B14468">
        <w:rPr>
          <w:sz w:val="24"/>
          <w:szCs w:val="24"/>
        </w:rPr>
        <w:t>«От рождения  до школы» под редакцией Н.</w:t>
      </w:r>
      <w:r>
        <w:rPr>
          <w:sz w:val="24"/>
          <w:szCs w:val="24"/>
        </w:rPr>
        <w:t xml:space="preserve"> </w:t>
      </w:r>
      <w:r w:rsidRPr="00B14468">
        <w:rPr>
          <w:sz w:val="24"/>
          <w:szCs w:val="24"/>
        </w:rPr>
        <w:t xml:space="preserve">Е. </w:t>
      </w:r>
      <w:proofErr w:type="spellStart"/>
      <w:r w:rsidRPr="00B14468">
        <w:rPr>
          <w:sz w:val="24"/>
          <w:szCs w:val="24"/>
        </w:rPr>
        <w:t>Вераксы</w:t>
      </w:r>
      <w:proofErr w:type="spellEnd"/>
      <w:r w:rsidRPr="00B14468">
        <w:rPr>
          <w:sz w:val="24"/>
          <w:szCs w:val="24"/>
        </w:rPr>
        <w:t>, Т.</w:t>
      </w:r>
      <w:r>
        <w:rPr>
          <w:sz w:val="24"/>
          <w:szCs w:val="24"/>
        </w:rPr>
        <w:t xml:space="preserve"> </w:t>
      </w:r>
      <w:r w:rsidRPr="00B14468">
        <w:rPr>
          <w:sz w:val="24"/>
          <w:szCs w:val="24"/>
        </w:rPr>
        <w:t>С. Комаровой, М.</w:t>
      </w:r>
      <w:r>
        <w:rPr>
          <w:sz w:val="24"/>
          <w:szCs w:val="24"/>
        </w:rPr>
        <w:t xml:space="preserve"> А. Васильевой.</w:t>
      </w:r>
    </w:p>
    <w:p w:rsidR="00D437C4" w:rsidRDefault="00D437C4" w:rsidP="00D437C4">
      <w:pPr>
        <w:jc w:val="both"/>
      </w:pPr>
      <w:r w:rsidRPr="005D41F4">
        <w:t xml:space="preserve">Специализированные </w:t>
      </w:r>
      <w:r>
        <w:t xml:space="preserve"> общеобразовательные программы: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 w:rsidRPr="005D41F4">
        <w:t>Программы коррекционного воспитания, обучения и развития для детей с нарушениями речи различной сложности Т.</w:t>
      </w:r>
      <w:r>
        <w:t xml:space="preserve"> Б. </w:t>
      </w:r>
      <w:r w:rsidRPr="005D41F4">
        <w:t>Филичева, Г.</w:t>
      </w:r>
      <w:r>
        <w:t xml:space="preserve"> </w:t>
      </w:r>
      <w:r w:rsidRPr="005D41F4">
        <w:t>В.</w:t>
      </w:r>
      <w:r>
        <w:t xml:space="preserve"> </w:t>
      </w:r>
      <w:r w:rsidRPr="005D41F4">
        <w:t>Чиркина «Подготовка к школе детей с общим недоразвитием речи в условиях специального детского сада», первый и второй год обучения, Г.</w:t>
      </w:r>
      <w:r>
        <w:t xml:space="preserve"> </w:t>
      </w:r>
      <w:r w:rsidRPr="005D41F4">
        <w:t>А.</w:t>
      </w:r>
      <w:r>
        <w:t xml:space="preserve"> </w:t>
      </w:r>
      <w:r w:rsidRPr="005D41F4">
        <w:t>Каше «Подготовка к школе детей с недостатками речи»</w:t>
      </w:r>
      <w:r>
        <w:t>.</w:t>
      </w:r>
      <w:r w:rsidRPr="005D41F4">
        <w:t xml:space="preserve">  </w:t>
      </w:r>
    </w:p>
    <w:p w:rsidR="00D437C4" w:rsidRDefault="00D437C4" w:rsidP="00D437C4">
      <w:pPr>
        <w:jc w:val="both"/>
      </w:pPr>
      <w:r w:rsidRPr="005D41F4">
        <w:t>Дополнительн</w:t>
      </w:r>
      <w:r>
        <w:t>ые и парциальные программы</w:t>
      </w:r>
      <w:r w:rsidRPr="005D41F4">
        <w:t>: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>
        <w:t>Программа С. Н. Николаева «Юный эколог»;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>
        <w:t xml:space="preserve">Программа «Основы безопасности детей дошкольного возраста» Р. Б. </w:t>
      </w:r>
      <w:proofErr w:type="spellStart"/>
      <w:r>
        <w:t>Стёркина</w:t>
      </w:r>
      <w:proofErr w:type="spellEnd"/>
      <w:r>
        <w:t>;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>
        <w:t xml:space="preserve">Программа «Изобразительная деятельность в детском саду» Г. С. </w:t>
      </w:r>
      <w:proofErr w:type="spellStart"/>
      <w:r>
        <w:t>Швайко</w:t>
      </w:r>
      <w:proofErr w:type="spellEnd"/>
      <w:r>
        <w:t>;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>
        <w:t xml:space="preserve">Программа «Музыкальное воспитание дошкольников» О. И. </w:t>
      </w:r>
      <w:proofErr w:type="spellStart"/>
      <w:r>
        <w:t>Радынова</w:t>
      </w:r>
      <w:proofErr w:type="spellEnd"/>
      <w:r>
        <w:t>;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 w:rsidRPr="005D41F4">
        <w:t>Региональная программа «Планета детства»</w:t>
      </w:r>
      <w:r>
        <w:t>.</w:t>
      </w:r>
    </w:p>
    <w:p w:rsidR="00D437C4" w:rsidRDefault="00D437C4" w:rsidP="00D437C4">
      <w:pPr>
        <w:pStyle w:val="aa"/>
        <w:ind w:left="0" w:firstLine="708"/>
        <w:jc w:val="both"/>
      </w:pPr>
      <w:r>
        <w:t>П</w:t>
      </w:r>
      <w:r w:rsidRPr="005D41F4">
        <w:t xml:space="preserve">рограммные пособия, педагогические технологии, методики используются как парциальные или для частичного использования к основным программам и выбираются педагогами в соответствии с целями работы учреждения и утверждённым </w:t>
      </w:r>
      <w:r>
        <w:t xml:space="preserve">педагогическим советом </w:t>
      </w:r>
      <w:r w:rsidRPr="005D41F4">
        <w:t>списком программного обеспечения пед</w:t>
      </w:r>
      <w:r>
        <w:t xml:space="preserve">агогического </w:t>
      </w:r>
      <w:r w:rsidRPr="005D41F4">
        <w:t>процесса М</w:t>
      </w:r>
      <w:r>
        <w:t>БДОУ.</w:t>
      </w:r>
    </w:p>
    <w:p w:rsidR="00D437C4" w:rsidRPr="00B4623C" w:rsidRDefault="00D437C4" w:rsidP="00B4623C">
      <w:pPr>
        <w:pStyle w:val="aa"/>
        <w:ind w:left="0" w:firstLine="708"/>
        <w:jc w:val="both"/>
      </w:pPr>
      <w:r w:rsidRPr="005D41F4">
        <w:t>На протяжении пяти лет М</w:t>
      </w:r>
      <w:r>
        <w:t>Б</w:t>
      </w:r>
      <w:r w:rsidRPr="005D41F4">
        <w:t>ДОУ работает в инновационном, развивающем режиме</w:t>
      </w:r>
      <w:r>
        <w:t xml:space="preserve">. </w:t>
      </w:r>
      <w:proofErr w:type="spellStart"/>
      <w:r w:rsidRPr="005D41F4">
        <w:t>Воспит</w:t>
      </w:r>
      <w:r>
        <w:t>ательно</w:t>
      </w:r>
      <w:proofErr w:type="spellEnd"/>
      <w:r>
        <w:t>-образовательная работа в</w:t>
      </w:r>
      <w:r w:rsidRPr="005D41F4">
        <w:t xml:space="preserve"> М</w:t>
      </w:r>
      <w:r>
        <w:t>Б</w:t>
      </w:r>
      <w:r w:rsidRPr="005D41F4">
        <w:t>ДОУ строится в соответствии с годовыми задачами</w:t>
      </w:r>
      <w:r>
        <w:t>.</w:t>
      </w:r>
    </w:p>
    <w:p w:rsidR="00B4623C" w:rsidRDefault="00B4623C" w:rsidP="00B4623C">
      <w:pPr>
        <w:jc w:val="center"/>
        <w:rPr>
          <w:b/>
        </w:rPr>
      </w:pPr>
    </w:p>
    <w:p w:rsidR="00B4623C" w:rsidRDefault="00D437C4" w:rsidP="00B4623C">
      <w:pPr>
        <w:jc w:val="center"/>
        <w:rPr>
          <w:b/>
        </w:rPr>
      </w:pPr>
      <w:r w:rsidRPr="007916F5">
        <w:rPr>
          <w:b/>
        </w:rPr>
        <w:t>ГОДОВЫЕ ЗАДАЧИ РАБОТЫ НА 20</w:t>
      </w:r>
      <w:r w:rsidR="00B4623C">
        <w:rPr>
          <w:b/>
        </w:rPr>
        <w:t>24</w:t>
      </w:r>
      <w:r w:rsidRPr="007916F5">
        <w:rPr>
          <w:b/>
        </w:rPr>
        <w:t>-202</w:t>
      </w:r>
      <w:r w:rsidR="00B4623C">
        <w:rPr>
          <w:b/>
        </w:rPr>
        <w:t>5</w:t>
      </w:r>
      <w:r w:rsidRPr="007916F5">
        <w:rPr>
          <w:b/>
        </w:rPr>
        <w:t xml:space="preserve"> УЧЕБНЫЙ ГОД:</w:t>
      </w:r>
    </w:p>
    <w:p w:rsidR="00B4623C" w:rsidRPr="00B4623C" w:rsidRDefault="00B4623C" w:rsidP="00B4623C">
      <w:pPr>
        <w:jc w:val="center"/>
        <w:rPr>
          <w:b/>
        </w:rPr>
      </w:pPr>
    </w:p>
    <w:p w:rsidR="00B4623C" w:rsidRPr="00B4623C" w:rsidRDefault="00B4623C" w:rsidP="00B4623C">
      <w:pPr>
        <w:shd w:val="clear" w:color="auto" w:fill="FFFFFF"/>
        <w:spacing w:line="259" w:lineRule="auto"/>
        <w:jc w:val="both"/>
        <w:rPr>
          <w:color w:val="1A1A1A"/>
        </w:rPr>
      </w:pPr>
      <w:r w:rsidRPr="00B4623C">
        <w:rPr>
          <w:color w:val="1A1A1A"/>
        </w:rPr>
        <w:t>1.</w:t>
      </w:r>
      <w:r w:rsidRPr="00B4623C">
        <w:rPr>
          <w:rFonts w:ascii="Helvetica" w:eastAsia="Calibri" w:hAnsi="Helvetica"/>
          <w:color w:val="1A1A1A"/>
          <w:shd w:val="clear" w:color="auto" w:fill="FFFFFF"/>
          <w:lang w:eastAsia="en-US"/>
        </w:rPr>
        <w:t xml:space="preserve"> </w:t>
      </w:r>
      <w:r w:rsidRPr="00B4623C">
        <w:rPr>
          <w:rFonts w:eastAsia="Calibri"/>
          <w:color w:val="1A1A1A"/>
          <w:shd w:val="clear" w:color="auto" w:fill="FFFFFF"/>
          <w:lang w:eastAsia="en-US"/>
        </w:rPr>
        <w:t xml:space="preserve">Совершенствовать работу </w:t>
      </w:r>
      <w:r w:rsidRPr="00B4623C">
        <w:rPr>
          <w:color w:val="1A1A1A"/>
        </w:rPr>
        <w:t>по организации сюжетно-ролевой игры детей дошкольного возраста.</w:t>
      </w:r>
    </w:p>
    <w:p w:rsidR="00B4623C" w:rsidRPr="00B4623C" w:rsidRDefault="00B4623C" w:rsidP="00B4623C">
      <w:pPr>
        <w:shd w:val="clear" w:color="auto" w:fill="FFFFFF"/>
        <w:jc w:val="both"/>
        <w:rPr>
          <w:rFonts w:eastAsia="Calibri"/>
          <w:color w:val="333333"/>
          <w:shd w:val="clear" w:color="auto" w:fill="FFFFFF"/>
          <w:lang w:eastAsia="en-US"/>
        </w:rPr>
      </w:pPr>
      <w:r w:rsidRPr="00B4623C">
        <w:rPr>
          <w:color w:val="1A1A1A"/>
        </w:rPr>
        <w:t>2.</w:t>
      </w:r>
      <w:r w:rsidRPr="00B4623C">
        <w:rPr>
          <w:rFonts w:eastAsia="Calibri"/>
          <w:color w:val="333333"/>
          <w:shd w:val="clear" w:color="auto" w:fill="FFFFFF"/>
          <w:lang w:eastAsia="en-US"/>
        </w:rPr>
        <w:t xml:space="preserve"> Обеспечить последовательный переход от </w:t>
      </w:r>
      <w:r w:rsidRPr="00B4623C">
        <w:rPr>
          <w:rFonts w:eastAsia="Calibri"/>
          <w:bCs/>
          <w:color w:val="333333"/>
          <w:shd w:val="clear" w:color="auto" w:fill="FFFFFF"/>
          <w:lang w:eastAsia="en-US"/>
        </w:rPr>
        <w:t>дошкольного</w:t>
      </w:r>
      <w:r w:rsidRPr="00B4623C">
        <w:rPr>
          <w:rFonts w:eastAsia="Calibri"/>
          <w:color w:val="333333"/>
          <w:shd w:val="clear" w:color="auto" w:fill="FFFFFF"/>
          <w:lang w:eastAsia="en-US"/>
        </w:rPr>
        <w:t> </w:t>
      </w:r>
      <w:r w:rsidRPr="00B4623C">
        <w:rPr>
          <w:rFonts w:eastAsia="Calibri"/>
          <w:bCs/>
          <w:color w:val="333333"/>
          <w:shd w:val="clear" w:color="auto" w:fill="FFFFFF"/>
          <w:lang w:eastAsia="en-US"/>
        </w:rPr>
        <w:t>образования</w:t>
      </w:r>
      <w:r w:rsidRPr="00B4623C">
        <w:rPr>
          <w:rFonts w:eastAsia="Calibri"/>
          <w:color w:val="333333"/>
          <w:shd w:val="clear" w:color="auto" w:fill="FFFFFF"/>
          <w:lang w:eastAsia="en-US"/>
        </w:rPr>
        <w:t xml:space="preserve"> к </w:t>
      </w:r>
      <w:proofErr w:type="gramStart"/>
      <w:r w:rsidRPr="00B4623C">
        <w:rPr>
          <w:rFonts w:eastAsia="Calibri"/>
          <w:color w:val="333333"/>
          <w:shd w:val="clear" w:color="auto" w:fill="FFFFFF"/>
          <w:lang w:eastAsia="en-US"/>
        </w:rPr>
        <w:t>школьному</w:t>
      </w:r>
      <w:proofErr w:type="gramEnd"/>
      <w:r w:rsidRPr="00B4623C">
        <w:rPr>
          <w:rFonts w:eastAsia="Calibri"/>
          <w:color w:val="333333"/>
          <w:shd w:val="clear" w:color="auto" w:fill="FFFFFF"/>
          <w:lang w:eastAsia="en-US"/>
        </w:rPr>
        <w:t>, выражающийся в сохранении и постепенном изменении содержания, форм, </w:t>
      </w:r>
      <w:r w:rsidRPr="00B4623C">
        <w:rPr>
          <w:rFonts w:eastAsia="Calibri"/>
          <w:bCs/>
          <w:color w:val="333333"/>
          <w:shd w:val="clear" w:color="auto" w:fill="FFFFFF"/>
          <w:lang w:eastAsia="en-US"/>
        </w:rPr>
        <w:t>методов</w:t>
      </w:r>
      <w:r w:rsidRPr="00B4623C">
        <w:rPr>
          <w:rFonts w:eastAsia="Calibri"/>
          <w:color w:val="333333"/>
          <w:shd w:val="clear" w:color="auto" w:fill="FFFFFF"/>
          <w:lang w:eastAsia="en-US"/>
        </w:rPr>
        <w:t>, технологий обучения и воспитания, предусмотренных требованиями ФГОС.</w:t>
      </w:r>
    </w:p>
    <w:p w:rsidR="00B4623C" w:rsidRPr="00B4623C" w:rsidRDefault="00B4623C" w:rsidP="00B4623C">
      <w:pPr>
        <w:shd w:val="clear" w:color="auto" w:fill="FFFFFF"/>
        <w:jc w:val="both"/>
        <w:rPr>
          <w:rFonts w:eastAsia="Calibri"/>
          <w:color w:val="333333"/>
          <w:shd w:val="clear" w:color="auto" w:fill="FFFFFF"/>
          <w:lang w:eastAsia="en-US"/>
        </w:rPr>
      </w:pPr>
      <w:r w:rsidRPr="00B4623C">
        <w:rPr>
          <w:rFonts w:eastAsia="Calibri"/>
          <w:color w:val="333333"/>
          <w:shd w:val="clear" w:color="auto" w:fill="FFFFFF"/>
          <w:lang w:eastAsia="en-US"/>
        </w:rPr>
        <w:t>3.</w:t>
      </w:r>
      <w:r w:rsidRPr="00B4623C">
        <w:rPr>
          <w:rFonts w:ascii="Helvetica" w:hAnsi="Helvetica"/>
          <w:color w:val="1A1A1A"/>
        </w:rPr>
        <w:t xml:space="preserve"> </w:t>
      </w:r>
      <w:r w:rsidRPr="00B4623C">
        <w:rPr>
          <w:rFonts w:eastAsia="Calibri"/>
          <w:color w:val="333333"/>
          <w:shd w:val="clear" w:color="auto" w:fill="FFFFFF"/>
          <w:lang w:eastAsia="en-US"/>
        </w:rPr>
        <w:t>Внедрять «бережливые технологии» в организационную культуру воспитанников, педагогов и родителей.</w:t>
      </w:r>
    </w:p>
    <w:p w:rsidR="00B4623C" w:rsidRPr="00B4623C" w:rsidRDefault="00B4623C" w:rsidP="00B4623C">
      <w:pPr>
        <w:rPr>
          <w:b/>
        </w:rPr>
      </w:pPr>
    </w:p>
    <w:p w:rsidR="00B4623C" w:rsidRPr="00B4623C" w:rsidRDefault="00B4623C" w:rsidP="00B4623C">
      <w:pPr>
        <w:spacing w:after="160" w:line="259" w:lineRule="auto"/>
        <w:rPr>
          <w:rFonts w:eastAsia="Calibri"/>
          <w:color w:val="333333"/>
          <w:shd w:val="clear" w:color="auto" w:fill="FFFFFF"/>
          <w:lang w:eastAsia="en-US"/>
        </w:rPr>
      </w:pPr>
      <w:r w:rsidRPr="00B4623C">
        <w:rPr>
          <w:rFonts w:eastAsia="Calibri"/>
          <w:color w:val="333333"/>
          <w:shd w:val="clear" w:color="auto" w:fill="FFFFFF"/>
          <w:lang w:eastAsia="en-US"/>
        </w:rPr>
        <w:t>Применение современны</w:t>
      </w:r>
      <w:r>
        <w:rPr>
          <w:rFonts w:eastAsia="Calibri"/>
          <w:color w:val="333333"/>
          <w:shd w:val="clear" w:color="auto" w:fill="FFFFFF"/>
          <w:lang w:eastAsia="en-US"/>
        </w:rPr>
        <w:t>х образовательных технологий даё</w:t>
      </w:r>
      <w:r w:rsidRPr="00B4623C">
        <w:rPr>
          <w:rFonts w:eastAsia="Calibri"/>
          <w:color w:val="333333"/>
          <w:shd w:val="clear" w:color="auto" w:fill="FFFFFF"/>
          <w:lang w:eastAsia="en-US"/>
        </w:rPr>
        <w:t>т положительную динамику роста развития воспитанников.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B4623C" w:rsidRPr="00B4623C" w:rsidRDefault="00B4623C" w:rsidP="00B4623C">
      <w:pPr>
        <w:shd w:val="clear" w:color="auto" w:fill="FFFFFF"/>
        <w:jc w:val="both"/>
      </w:pPr>
      <w:r w:rsidRPr="00B4623C">
        <w:t xml:space="preserve">Обеспечивать профессиональную подготовленность и </w:t>
      </w:r>
      <w:proofErr w:type="spellStart"/>
      <w:r w:rsidRPr="00B4623C">
        <w:t>мотивированность</w:t>
      </w:r>
      <w:proofErr w:type="spellEnd"/>
      <w:r w:rsidRPr="00B4623C">
        <w:t xml:space="preserve">  педагогов к решению новых профессиональных задач, возникающих в связи с реализацией ФГОС и ФОП, управлением процессом его введения в практику.</w:t>
      </w:r>
    </w:p>
    <w:p w:rsidR="00B4623C" w:rsidRPr="00B4623C" w:rsidRDefault="00B4623C" w:rsidP="00B4623C">
      <w:pPr>
        <w:rPr>
          <w:b/>
        </w:rPr>
      </w:pPr>
    </w:p>
    <w:p w:rsidR="00D437C4" w:rsidRDefault="00D437C4" w:rsidP="00D437C4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8976B3">
        <w:t xml:space="preserve">В нашем дошкольном учреждении взаимодействию с семьями воспитанников уделяется особое внимание. Проводятся интересные и содержательные встречи с родителями. Ежемесячно выпускается родительская газета. Работает сайт учреждения, где представлена вся информация о работе ДОУ. Получила признание новая форма работы-презентации по вопросам учебно-воспитательного процесса в ДОУ. Особую значимость приобрели интегрированные родительские </w:t>
      </w:r>
      <w:proofErr w:type="gramStart"/>
      <w:r w:rsidRPr="008976B3">
        <w:t>собрания</w:t>
      </w:r>
      <w:proofErr w:type="gramEnd"/>
      <w:r w:rsidRPr="008976B3">
        <w:t xml:space="preserve"> в нетрадиционной форме включающие в себя игры, упражнения, конкурсы, решение педагогических ситуаций, кроссвордов и др. </w:t>
      </w:r>
    </w:p>
    <w:p w:rsidR="00D437C4" w:rsidRPr="00784521" w:rsidRDefault="00D437C4" w:rsidP="00D437C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84521">
        <w:rPr>
          <w:color w:val="000000"/>
        </w:rPr>
        <w:lastRenderedPageBreak/>
        <w:t>В детском саду про</w:t>
      </w:r>
      <w:r>
        <w:rPr>
          <w:color w:val="000000"/>
        </w:rPr>
        <w:t>ходят</w:t>
      </w:r>
      <w:r w:rsidRPr="00784521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784521">
        <w:rPr>
          <w:color w:val="000000"/>
        </w:rPr>
        <w:t>, направленн</w:t>
      </w:r>
      <w:r>
        <w:rPr>
          <w:color w:val="000000"/>
        </w:rPr>
        <w:t>ые</w:t>
      </w:r>
      <w:r w:rsidRPr="00784521">
        <w:rPr>
          <w:color w:val="000000"/>
        </w:rPr>
        <w:t xml:space="preserve"> на профилактику детского дорожно-транспортного травматизма. Основной целью проведения мероприяти</w:t>
      </w:r>
      <w:r>
        <w:rPr>
          <w:color w:val="000000"/>
        </w:rPr>
        <w:t>й</w:t>
      </w:r>
      <w:r w:rsidRPr="00784521">
        <w:rPr>
          <w:color w:val="000000"/>
        </w:rPr>
        <w:t xml:space="preserve"> является: формирование представлений детей о правилах дорожного движения и дорожных знаках.</w:t>
      </w:r>
    </w:p>
    <w:p w:rsidR="00D437C4" w:rsidRPr="00784521" w:rsidRDefault="00B4623C" w:rsidP="00D437C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В августе 2024</w:t>
      </w:r>
      <w:r w:rsidR="00D437C4" w:rsidRPr="00784521">
        <w:rPr>
          <w:color w:val="000000"/>
        </w:rPr>
        <w:t xml:space="preserve"> года был разработан и проведен познавательно-спортивный праздник на тему «</w:t>
      </w:r>
      <w:r w:rsidR="00D437C4">
        <w:rPr>
          <w:color w:val="000000"/>
        </w:rPr>
        <w:t>Безопасная дорога в детский сад</w:t>
      </w:r>
      <w:r w:rsidR="00D437C4" w:rsidRPr="00784521">
        <w:rPr>
          <w:color w:val="000000"/>
        </w:rPr>
        <w:t>», где у детей формировались основы безопасного поведения на улице; познакомились со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 закрепляли правила дорожного движения, применяли знания, полученные ранее в практической деятельности.</w:t>
      </w:r>
      <w:proofErr w:type="gramEnd"/>
      <w:r w:rsidR="00D437C4">
        <w:rPr>
          <w:color w:val="000000"/>
        </w:rPr>
        <w:t xml:space="preserve"> </w:t>
      </w:r>
      <w:r w:rsidR="00D437C4" w:rsidRPr="00784521">
        <w:rPr>
          <w:color w:val="000000"/>
        </w:rPr>
        <w:t>На празднике присутствовал</w:t>
      </w:r>
      <w:r w:rsidR="00D437C4">
        <w:rPr>
          <w:color w:val="000000"/>
        </w:rPr>
        <w:t>и</w:t>
      </w:r>
      <w:r w:rsidR="00D437C4" w:rsidRPr="00784521">
        <w:rPr>
          <w:color w:val="000000"/>
        </w:rPr>
        <w:t xml:space="preserve"> инспектор</w:t>
      </w:r>
      <w:r w:rsidR="00D437C4">
        <w:rPr>
          <w:color w:val="000000"/>
        </w:rPr>
        <w:t>ы</w:t>
      </w:r>
      <w:r w:rsidR="00D437C4" w:rsidRPr="00784521">
        <w:rPr>
          <w:color w:val="000000"/>
        </w:rPr>
        <w:t xml:space="preserve"> ГИБДД –</w:t>
      </w:r>
      <w:r w:rsidR="00D437C4">
        <w:rPr>
          <w:color w:val="000000"/>
        </w:rPr>
        <w:t xml:space="preserve"> Климова И. А.</w:t>
      </w:r>
      <w:r w:rsidR="00D437C4" w:rsidRPr="00784521">
        <w:rPr>
          <w:color w:val="000000"/>
        </w:rPr>
        <w:t>,</w:t>
      </w:r>
      <w:r w:rsidR="00D437C4">
        <w:rPr>
          <w:color w:val="000000"/>
        </w:rPr>
        <w:t xml:space="preserve"> Ермолаева В. В.,</w:t>
      </w:r>
      <w:r w:rsidR="00D437C4" w:rsidRPr="00784521">
        <w:rPr>
          <w:color w:val="000000"/>
        </w:rPr>
        <w:t xml:space="preserve"> котор</w:t>
      </w:r>
      <w:r w:rsidR="00D437C4">
        <w:rPr>
          <w:color w:val="000000"/>
        </w:rPr>
        <w:t>ые</w:t>
      </w:r>
      <w:r w:rsidR="00D437C4" w:rsidRPr="00784521">
        <w:rPr>
          <w:color w:val="000000"/>
        </w:rPr>
        <w:t xml:space="preserve"> провел</w:t>
      </w:r>
      <w:r w:rsidR="00D437C4">
        <w:rPr>
          <w:color w:val="000000"/>
        </w:rPr>
        <w:t>и</w:t>
      </w:r>
      <w:r w:rsidR="00D437C4" w:rsidRPr="00784521">
        <w:rPr>
          <w:color w:val="000000"/>
        </w:rPr>
        <w:t xml:space="preserve"> беседы с детьми о профилактике детского дорожно-транспортного травматизма, а также был</w:t>
      </w:r>
      <w:r w:rsidR="00D437C4">
        <w:rPr>
          <w:color w:val="000000"/>
        </w:rPr>
        <w:t>и</w:t>
      </w:r>
      <w:r w:rsidR="00D437C4" w:rsidRPr="00784521">
        <w:rPr>
          <w:color w:val="000000"/>
        </w:rPr>
        <w:t xml:space="preserve"> в жюри при оценивании детских конкурсов.</w:t>
      </w:r>
    </w:p>
    <w:p w:rsidR="00D437C4" w:rsidRPr="00C36185" w:rsidRDefault="00D437C4" w:rsidP="00D437C4">
      <w:pPr>
        <w:ind w:firstLine="708"/>
        <w:jc w:val="both"/>
        <w:rPr>
          <w:b/>
        </w:rPr>
      </w:pPr>
      <w:r w:rsidRPr="00C36185">
        <w:t xml:space="preserve">В детском саду организована работа консультативной службы всех специалистов. </w:t>
      </w:r>
    </w:p>
    <w:p w:rsidR="00D437C4" w:rsidRDefault="00D437C4" w:rsidP="00D437C4">
      <w:pPr>
        <w:jc w:val="center"/>
        <w:rPr>
          <w:b/>
        </w:rPr>
      </w:pPr>
    </w:p>
    <w:p w:rsidR="00D437C4" w:rsidRDefault="00D437C4" w:rsidP="00D437C4">
      <w:pPr>
        <w:jc w:val="center"/>
        <w:rPr>
          <w:b/>
        </w:rPr>
      </w:pPr>
      <w:r>
        <w:rPr>
          <w:b/>
        </w:rPr>
        <w:t>4</w:t>
      </w:r>
      <w:r w:rsidRPr="00100840">
        <w:rPr>
          <w:b/>
        </w:rPr>
        <w:t>. Результаты образовател</w:t>
      </w:r>
      <w:r>
        <w:rPr>
          <w:b/>
        </w:rPr>
        <w:t>ьной деятельности</w:t>
      </w:r>
    </w:p>
    <w:p w:rsidR="00D437C4" w:rsidRPr="00FB16F7" w:rsidRDefault="00D437C4" w:rsidP="00D437C4">
      <w:pPr>
        <w:ind w:firstLine="708"/>
      </w:pPr>
      <w:r w:rsidRPr="00FB16F7">
        <w:t xml:space="preserve">Анализируя уровень знаний и умений дошкольников можно отметить следующее: </w:t>
      </w:r>
    </w:p>
    <w:p w:rsidR="00D437C4" w:rsidRDefault="00D437C4" w:rsidP="00D437C4">
      <w:pPr>
        <w:pStyle w:val="a5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Средний процент усвоения детьми объема программ за три года, </w:t>
      </w:r>
      <w:r>
        <w:rPr>
          <w:b w:val="0"/>
          <w:sz w:val="24"/>
          <w:szCs w:val="24"/>
        </w:rPr>
        <w:t xml:space="preserve">реализуемых в ДОУ, составляет 90 </w:t>
      </w:r>
      <w:r w:rsidRPr="00100840">
        <w:rPr>
          <w:b w:val="0"/>
          <w:sz w:val="24"/>
          <w:szCs w:val="24"/>
        </w:rPr>
        <w:t>%, что соответствует высокому уровню и подтверждено данными диагности</w:t>
      </w:r>
      <w:r>
        <w:rPr>
          <w:b w:val="0"/>
          <w:sz w:val="24"/>
          <w:szCs w:val="24"/>
        </w:rPr>
        <w:t xml:space="preserve">ки.  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Выполнение программы по разделам:</w:t>
      </w:r>
    </w:p>
    <w:p w:rsidR="00D437C4" w:rsidRDefault="00B4623C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Речевое развитие – 95</w:t>
      </w:r>
      <w:r w:rsidR="00D437C4">
        <w:rPr>
          <w:b w:val="0"/>
          <w:sz w:val="24"/>
          <w:szCs w:val="24"/>
        </w:rPr>
        <w:t>,5</w:t>
      </w:r>
      <w:r w:rsidR="00D437C4" w:rsidRPr="00100840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Математическое развитие – 9</w:t>
      </w:r>
      <w:r w:rsidR="00B4623C">
        <w:rPr>
          <w:b w:val="0"/>
          <w:sz w:val="24"/>
          <w:szCs w:val="24"/>
        </w:rPr>
        <w:t>1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 xml:space="preserve">Развитие в </w:t>
      </w:r>
      <w:proofErr w:type="spellStart"/>
      <w:r w:rsidRPr="000A7C7A">
        <w:rPr>
          <w:b w:val="0"/>
          <w:sz w:val="24"/>
          <w:szCs w:val="24"/>
        </w:rPr>
        <w:t>изодеятельности</w:t>
      </w:r>
      <w:proofErr w:type="spellEnd"/>
      <w:r w:rsidRPr="000A7C7A">
        <w:rPr>
          <w:b w:val="0"/>
          <w:sz w:val="24"/>
          <w:szCs w:val="24"/>
        </w:rPr>
        <w:t xml:space="preserve"> – 9</w:t>
      </w:r>
      <w:r w:rsidR="00B4623C">
        <w:rPr>
          <w:b w:val="0"/>
          <w:sz w:val="24"/>
          <w:szCs w:val="24"/>
        </w:rPr>
        <w:t>4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proofErr w:type="spellStart"/>
      <w:r w:rsidRPr="000A7C7A">
        <w:rPr>
          <w:b w:val="0"/>
          <w:sz w:val="24"/>
          <w:szCs w:val="24"/>
        </w:rPr>
        <w:t>Вале</w:t>
      </w:r>
      <w:r w:rsidR="003F47A4">
        <w:rPr>
          <w:b w:val="0"/>
          <w:sz w:val="24"/>
          <w:szCs w:val="24"/>
        </w:rPr>
        <w:t>о</w:t>
      </w:r>
      <w:r w:rsidR="00B4623C">
        <w:rPr>
          <w:b w:val="0"/>
          <w:sz w:val="24"/>
          <w:szCs w:val="24"/>
        </w:rPr>
        <w:t>логия</w:t>
      </w:r>
      <w:proofErr w:type="spellEnd"/>
      <w:r w:rsidR="00B4623C">
        <w:rPr>
          <w:b w:val="0"/>
          <w:sz w:val="24"/>
          <w:szCs w:val="24"/>
        </w:rPr>
        <w:t xml:space="preserve"> и физическое развитие – 91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Экологическое развитие – 9</w:t>
      </w:r>
      <w:r w:rsidR="00B4623C">
        <w:rPr>
          <w:b w:val="0"/>
          <w:sz w:val="24"/>
          <w:szCs w:val="24"/>
        </w:rPr>
        <w:t>3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Труд – 9</w:t>
      </w:r>
      <w:r w:rsidR="00B4623C">
        <w:rPr>
          <w:b w:val="0"/>
          <w:sz w:val="24"/>
          <w:szCs w:val="24"/>
        </w:rPr>
        <w:t>0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Игра – 9</w:t>
      </w:r>
      <w:r w:rsidR="00B4623C">
        <w:rPr>
          <w:b w:val="0"/>
          <w:sz w:val="24"/>
          <w:szCs w:val="24"/>
        </w:rPr>
        <w:t>6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Музыкальное развитие –</w:t>
      </w:r>
      <w:r>
        <w:rPr>
          <w:b w:val="0"/>
          <w:sz w:val="24"/>
          <w:szCs w:val="24"/>
        </w:rPr>
        <w:t xml:space="preserve"> </w:t>
      </w:r>
      <w:r w:rsidRPr="000A7C7A">
        <w:rPr>
          <w:b w:val="0"/>
          <w:sz w:val="24"/>
          <w:szCs w:val="24"/>
        </w:rPr>
        <w:t>9</w:t>
      </w:r>
      <w:r w:rsidR="00B4623C">
        <w:rPr>
          <w:b w:val="0"/>
          <w:sz w:val="24"/>
          <w:szCs w:val="24"/>
        </w:rPr>
        <w:t>0</w:t>
      </w:r>
      <w:r w:rsidRPr="000A7C7A">
        <w:rPr>
          <w:b w:val="0"/>
          <w:sz w:val="24"/>
          <w:szCs w:val="24"/>
        </w:rPr>
        <w:t>%</w:t>
      </w:r>
    </w:p>
    <w:p w:rsidR="00D437C4" w:rsidRPr="000A7C7A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Развитие представлений об окружающем – 9</w:t>
      </w:r>
      <w:r w:rsidR="00B4623C">
        <w:rPr>
          <w:b w:val="0"/>
          <w:sz w:val="24"/>
          <w:szCs w:val="24"/>
        </w:rPr>
        <w:t>4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ind w:firstLine="360"/>
        <w:jc w:val="both"/>
        <w:rPr>
          <w:b w:val="0"/>
          <w:sz w:val="24"/>
          <w:szCs w:val="24"/>
        </w:rPr>
      </w:pP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Средние данные </w:t>
      </w:r>
      <w:proofErr w:type="gramStart"/>
      <w:r w:rsidRPr="00100840">
        <w:rPr>
          <w:b w:val="0"/>
          <w:sz w:val="24"/>
          <w:szCs w:val="24"/>
        </w:rPr>
        <w:t>за три года по уровню развития детей подготовительных к школе группы в различных видах деятельности в соответствии</w:t>
      </w:r>
      <w:proofErr w:type="gramEnd"/>
      <w:r w:rsidRPr="00100840">
        <w:rPr>
          <w:b w:val="0"/>
          <w:sz w:val="24"/>
          <w:szCs w:val="24"/>
        </w:rPr>
        <w:t xml:space="preserve"> с временным образовательным стандартом.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Речевое развитие – 2,</w:t>
      </w:r>
      <w:r>
        <w:rPr>
          <w:b w:val="0"/>
          <w:sz w:val="24"/>
          <w:szCs w:val="24"/>
        </w:rPr>
        <w:t>7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Математическое развитие – 2,6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proofErr w:type="spellStart"/>
      <w:r w:rsidRPr="000C4B6D">
        <w:rPr>
          <w:b w:val="0"/>
          <w:sz w:val="24"/>
          <w:szCs w:val="24"/>
        </w:rPr>
        <w:t>Валеол</w:t>
      </w:r>
      <w:r w:rsidR="003F47A4">
        <w:rPr>
          <w:b w:val="0"/>
          <w:sz w:val="24"/>
          <w:szCs w:val="24"/>
        </w:rPr>
        <w:t>огия</w:t>
      </w:r>
      <w:proofErr w:type="spellEnd"/>
      <w:r w:rsidR="003F47A4">
        <w:rPr>
          <w:b w:val="0"/>
          <w:sz w:val="24"/>
          <w:szCs w:val="24"/>
        </w:rPr>
        <w:t xml:space="preserve"> и физическое развитие – 3,0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Экологическое развитие – 2,7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Трудовое воспитание – 2,7</w:t>
      </w:r>
    </w:p>
    <w:p w:rsidR="00D437C4" w:rsidRDefault="003F47A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Игра – 2,9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Развитие представлений об окружающем – 2,7</w:t>
      </w:r>
    </w:p>
    <w:p w:rsidR="00B4623C" w:rsidRDefault="00B4623C" w:rsidP="00D437C4">
      <w:pPr>
        <w:pStyle w:val="a5"/>
        <w:ind w:left="1428"/>
        <w:jc w:val="both"/>
        <w:rPr>
          <w:sz w:val="24"/>
          <w:szCs w:val="24"/>
        </w:rPr>
      </w:pPr>
    </w:p>
    <w:p w:rsidR="00D437C4" w:rsidRPr="000C4B6D" w:rsidRDefault="00D437C4" w:rsidP="00D437C4">
      <w:pPr>
        <w:pStyle w:val="a5"/>
        <w:ind w:left="1428"/>
        <w:jc w:val="both"/>
        <w:rPr>
          <w:sz w:val="24"/>
          <w:szCs w:val="24"/>
        </w:rPr>
      </w:pPr>
      <w:r w:rsidRPr="000C4B6D">
        <w:rPr>
          <w:sz w:val="24"/>
          <w:szCs w:val="24"/>
        </w:rPr>
        <w:t>Средний балл составил – 2,7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Уровень воспитанности детей: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Самостоятельность – 2,2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Любознательность – 2,6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Активность – 2,5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Общительность – 2,4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Творческое воображение – 2,4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Трудолюбие – 2,1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Здоровый образ жизни – 2,4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Самосовершенствование – 2,2</w:t>
      </w:r>
    </w:p>
    <w:p w:rsidR="00D437C4" w:rsidRPr="000C4B6D" w:rsidRDefault="00D437C4" w:rsidP="00D437C4">
      <w:pPr>
        <w:pStyle w:val="a5"/>
        <w:ind w:left="1428"/>
        <w:jc w:val="both"/>
        <w:rPr>
          <w:sz w:val="24"/>
          <w:szCs w:val="24"/>
        </w:rPr>
      </w:pPr>
      <w:r w:rsidRPr="000C4B6D">
        <w:rPr>
          <w:sz w:val="24"/>
          <w:szCs w:val="24"/>
        </w:rPr>
        <w:t>Средний балл составил – 2,3</w:t>
      </w:r>
    </w:p>
    <w:p w:rsidR="00D437C4" w:rsidRPr="00100840" w:rsidRDefault="00D437C4" w:rsidP="00D437C4">
      <w:pPr>
        <w:pStyle w:val="a5"/>
        <w:jc w:val="both"/>
        <w:rPr>
          <w:b w:val="0"/>
          <w:sz w:val="24"/>
          <w:szCs w:val="24"/>
        </w:rPr>
      </w:pP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Данные диагностики показывают, что уровень развития детей подготовительных к школе групп,  является высоким и, следовательно, содержание и методы воспитания и обучения соответствуют временным образовательным стандартам. По данным диагностического </w:t>
      </w:r>
      <w:r w:rsidRPr="00100840">
        <w:rPr>
          <w:b w:val="0"/>
          <w:sz w:val="24"/>
          <w:szCs w:val="24"/>
        </w:rPr>
        <w:lastRenderedPageBreak/>
        <w:t xml:space="preserve">исследования (психолого-педагогическая готовность ребенка к обучению в школе)  все  выпускника показали результаты, соответствующие оценке «готовность к обучению в школе», уровень </w:t>
      </w:r>
      <w:proofErr w:type="spellStart"/>
      <w:r w:rsidRPr="00100840">
        <w:rPr>
          <w:b w:val="0"/>
          <w:sz w:val="24"/>
          <w:szCs w:val="24"/>
        </w:rPr>
        <w:t>сформированности</w:t>
      </w:r>
      <w:proofErr w:type="spellEnd"/>
      <w:r w:rsidRPr="00100840">
        <w:rPr>
          <w:b w:val="0"/>
          <w:sz w:val="24"/>
          <w:szCs w:val="24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D437C4" w:rsidRDefault="00D437C4" w:rsidP="00D437C4">
      <w:pPr>
        <w:ind w:firstLine="708"/>
        <w:jc w:val="both"/>
      </w:pPr>
      <w:r w:rsidRPr="00ED4BE1">
        <w:t>Высоких результатов по выполнению программы позволило добиться внедрение в практику работы инновационных подходов к организации учебно-познавательной деятельности, построение ее на принципах развивающей педагогики. В течение трёх отчётных лет продолжалась работа по овладению педагогами методами и формами активизации познавательной деятельности. Много внимания уделялось вопросам организации обучения во время образовательной деятельности.</w:t>
      </w:r>
    </w:p>
    <w:p w:rsidR="00D437C4" w:rsidRDefault="00D437C4" w:rsidP="00D437C4">
      <w:pPr>
        <w:ind w:firstLine="708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Плодотворно и творчески функционируют в ДОУ </w:t>
      </w:r>
      <w:r w:rsidRPr="00454545">
        <w:rPr>
          <w:b/>
          <w:color w:val="000000"/>
          <w:shd w:val="clear" w:color="auto" w:fill="FFFFFF"/>
        </w:rPr>
        <w:t>творческие группы педагогов</w:t>
      </w:r>
      <w:r>
        <w:rPr>
          <w:color w:val="000000"/>
          <w:shd w:val="clear" w:color="auto" w:fill="FFFFFF"/>
        </w:rPr>
        <w:t>, где</w:t>
      </w:r>
      <w:r w:rsidRPr="00ED4BE1">
        <w:t xml:space="preserve"> </w:t>
      </w:r>
      <w:r>
        <w:t xml:space="preserve">они могут реализовать себя в полной мере. </w:t>
      </w:r>
      <w:r w:rsidRPr="00ED4BE1">
        <w:t>«Какой бы пестрой ни была группа, она сделает больше, чем один человек. Не обязательно знать все ответы, чтобы найти решение. Вклад и участие каждого члена группы повышает производительность в целом. Совместная работа в небольших группах – ключ к успеху организации»</w:t>
      </w:r>
      <w:r w:rsidRPr="00ED4BE1">
        <w:rPr>
          <w:color w:val="000000"/>
          <w:shd w:val="clear" w:color="auto" w:fill="FFFFFF"/>
        </w:rPr>
        <w:t xml:space="preserve">. </w:t>
      </w:r>
      <w:r w:rsidRPr="00ED4BE1">
        <w:t>Это будет актуальным всегда, так как образование не стоит на месте.</w:t>
      </w:r>
      <w:r w:rsidRPr="00ED4BE1">
        <w:rPr>
          <w:shd w:val="clear" w:color="auto" w:fill="FFFFFF"/>
        </w:rPr>
        <w:t xml:space="preserve"> Теоретический уровень знаний повысился у следующих педагогов: </w:t>
      </w:r>
      <w:r>
        <w:rPr>
          <w:shd w:val="clear" w:color="auto" w:fill="FFFFFF"/>
        </w:rPr>
        <w:t xml:space="preserve">Афанасьевой А. С., </w:t>
      </w:r>
      <w:r w:rsidRPr="00ED4BE1">
        <w:rPr>
          <w:shd w:val="clear" w:color="auto" w:fill="FFFFFF"/>
        </w:rPr>
        <w:t xml:space="preserve">Саранцевой Н. Ю., </w:t>
      </w:r>
      <w:proofErr w:type="spellStart"/>
      <w:r>
        <w:rPr>
          <w:shd w:val="clear" w:color="auto" w:fill="FFFFFF"/>
        </w:rPr>
        <w:t>Кюрджиевой</w:t>
      </w:r>
      <w:proofErr w:type="spellEnd"/>
      <w:r>
        <w:rPr>
          <w:shd w:val="clear" w:color="auto" w:fill="FFFFFF"/>
        </w:rPr>
        <w:t xml:space="preserve"> Е. М., </w:t>
      </w:r>
      <w:r w:rsidRPr="00ED4BE1">
        <w:rPr>
          <w:shd w:val="clear" w:color="auto" w:fill="FFFFFF"/>
        </w:rPr>
        <w:t xml:space="preserve">Практический уровень знаний повысился у </w:t>
      </w:r>
      <w:r>
        <w:rPr>
          <w:shd w:val="clear" w:color="auto" w:fill="FFFFFF"/>
        </w:rPr>
        <w:t>Кулаковой Н. С.</w:t>
      </w:r>
      <w:r w:rsidR="003F47A4" w:rsidRPr="003F47A4">
        <w:rPr>
          <w:shd w:val="clear" w:color="auto" w:fill="FFFFFF"/>
        </w:rPr>
        <w:t xml:space="preserve"> </w:t>
      </w:r>
      <w:proofErr w:type="spellStart"/>
      <w:r w:rsidR="003F47A4">
        <w:rPr>
          <w:shd w:val="clear" w:color="auto" w:fill="FFFFFF"/>
        </w:rPr>
        <w:t>Фисаковой</w:t>
      </w:r>
      <w:proofErr w:type="spellEnd"/>
      <w:r w:rsidR="003F47A4">
        <w:rPr>
          <w:shd w:val="clear" w:color="auto" w:fill="FFFFFF"/>
        </w:rPr>
        <w:t xml:space="preserve"> Т. В.,</w:t>
      </w:r>
      <w:r w:rsidR="00B4623C">
        <w:rPr>
          <w:shd w:val="clear" w:color="auto" w:fill="FFFFFF"/>
        </w:rPr>
        <w:t xml:space="preserve"> Романовой А.Р.</w:t>
      </w:r>
    </w:p>
    <w:p w:rsidR="00D437C4" w:rsidRDefault="00D437C4" w:rsidP="00D437C4">
      <w:pPr>
        <w:pStyle w:val="a3"/>
        <w:rPr>
          <w:color w:val="111111"/>
          <w:sz w:val="24"/>
          <w:szCs w:val="24"/>
        </w:rPr>
      </w:pPr>
      <w:r>
        <w:rPr>
          <w:shd w:val="clear" w:color="auto" w:fill="FFFFFF"/>
        </w:rPr>
        <w:tab/>
      </w:r>
      <w:r>
        <w:rPr>
          <w:sz w:val="24"/>
          <w:szCs w:val="24"/>
        </w:rPr>
        <w:t>В</w:t>
      </w:r>
      <w:r w:rsidRPr="00A866DB">
        <w:rPr>
          <w:sz w:val="24"/>
          <w:szCs w:val="24"/>
        </w:rPr>
        <w:t xml:space="preserve"> нашем учреждении </w:t>
      </w:r>
      <w:r>
        <w:rPr>
          <w:sz w:val="24"/>
          <w:szCs w:val="24"/>
        </w:rPr>
        <w:t xml:space="preserve">продолжает свою </w:t>
      </w:r>
      <w:r w:rsidRPr="00A866DB">
        <w:rPr>
          <w:sz w:val="24"/>
          <w:szCs w:val="24"/>
        </w:rPr>
        <w:t>работ</w:t>
      </w:r>
      <w:r>
        <w:rPr>
          <w:sz w:val="24"/>
          <w:szCs w:val="24"/>
        </w:rPr>
        <w:t>у</w:t>
      </w:r>
      <w:r w:rsidRPr="00A866DB">
        <w:rPr>
          <w:sz w:val="24"/>
          <w:szCs w:val="24"/>
        </w:rPr>
        <w:t xml:space="preserve"> </w:t>
      </w:r>
      <w:r w:rsidRPr="00A866DB">
        <w:rPr>
          <w:b/>
          <w:sz w:val="24"/>
          <w:szCs w:val="24"/>
        </w:rPr>
        <w:t>«система мотивационных фраз»</w:t>
      </w:r>
      <w:r w:rsidR="00702246">
        <w:rPr>
          <w:sz w:val="24"/>
          <w:szCs w:val="24"/>
        </w:rPr>
        <w:t xml:space="preserve">, а также система </w:t>
      </w:r>
      <w:proofErr w:type="spellStart"/>
      <w:r w:rsidR="00702246">
        <w:rPr>
          <w:sz w:val="24"/>
          <w:szCs w:val="24"/>
        </w:rPr>
        <w:t>Букроссинга</w:t>
      </w:r>
      <w:proofErr w:type="spellEnd"/>
      <w:r w:rsidR="00702246">
        <w:rPr>
          <w:sz w:val="24"/>
          <w:szCs w:val="24"/>
        </w:rPr>
        <w:t xml:space="preserve">, позволяющая производить обмен книгами среди всех участников </w:t>
      </w:r>
      <w:proofErr w:type="spellStart"/>
      <w:r w:rsidR="00702246">
        <w:rPr>
          <w:sz w:val="24"/>
          <w:szCs w:val="24"/>
        </w:rPr>
        <w:t>воспитательно</w:t>
      </w:r>
      <w:proofErr w:type="spellEnd"/>
      <w:r w:rsidR="00702246">
        <w:rPr>
          <w:sz w:val="24"/>
          <w:szCs w:val="24"/>
        </w:rPr>
        <w:t xml:space="preserve">-образовательного процесса. </w:t>
      </w:r>
      <w:r w:rsidR="00702246" w:rsidRPr="00702246">
        <w:rPr>
          <w:color w:val="000000"/>
          <w:sz w:val="24"/>
          <w:szCs w:val="24"/>
          <w:shd w:val="clear" w:color="auto" w:fill="FFFFFF"/>
        </w:rPr>
        <w:t>Мы хотим возро</w:t>
      </w:r>
      <w:r w:rsidR="00702246">
        <w:rPr>
          <w:color w:val="000000"/>
          <w:sz w:val="24"/>
          <w:szCs w:val="24"/>
          <w:shd w:val="clear" w:color="auto" w:fill="FFFFFF"/>
        </w:rPr>
        <w:t xml:space="preserve">дить традиции семейного чтения, </w:t>
      </w:r>
      <w:r w:rsidR="00702246" w:rsidRPr="00702246">
        <w:rPr>
          <w:color w:val="000000"/>
          <w:sz w:val="24"/>
          <w:szCs w:val="24"/>
          <w:shd w:val="clear" w:color="auto" w:fill="FFFFFF"/>
        </w:rPr>
        <w:t xml:space="preserve"> </w:t>
      </w:r>
      <w:r w:rsidR="00702246">
        <w:rPr>
          <w:color w:val="000000"/>
          <w:sz w:val="24"/>
          <w:szCs w:val="24"/>
          <w:shd w:val="clear" w:color="auto" w:fill="FFFFFF"/>
        </w:rPr>
        <w:t>отправляя</w:t>
      </w:r>
      <w:r w:rsidR="00702246" w:rsidRPr="00702246">
        <w:rPr>
          <w:color w:val="000000"/>
          <w:sz w:val="24"/>
          <w:szCs w:val="24"/>
          <w:shd w:val="clear" w:color="auto" w:fill="FFFFFF"/>
        </w:rPr>
        <w:t xml:space="preserve"> книгу в путешествие</w:t>
      </w:r>
      <w:r w:rsidR="00702246">
        <w:rPr>
          <w:color w:val="000000"/>
          <w:sz w:val="24"/>
          <w:szCs w:val="24"/>
          <w:shd w:val="clear" w:color="auto" w:fill="FFFFFF"/>
        </w:rPr>
        <w:t>, в семьи наших воспитанников</w:t>
      </w:r>
      <w:r w:rsidR="00702246" w:rsidRPr="00702246">
        <w:rPr>
          <w:color w:val="000000"/>
          <w:sz w:val="24"/>
          <w:szCs w:val="24"/>
          <w:shd w:val="clear" w:color="auto" w:fill="FFFFFF"/>
        </w:rPr>
        <w:t xml:space="preserve">. </w:t>
      </w:r>
      <w:r w:rsidRPr="00A866DB">
        <w:rPr>
          <w:sz w:val="24"/>
          <w:szCs w:val="24"/>
        </w:rPr>
        <w:t xml:space="preserve">Каждый педагог может найти и </w:t>
      </w:r>
      <w:r w:rsidR="00702246">
        <w:rPr>
          <w:sz w:val="24"/>
          <w:szCs w:val="24"/>
        </w:rPr>
        <w:t xml:space="preserve">предложить </w:t>
      </w:r>
      <w:r w:rsidRPr="00A866DB">
        <w:rPr>
          <w:sz w:val="24"/>
          <w:szCs w:val="24"/>
        </w:rPr>
        <w:t xml:space="preserve">свою фразу дня или недели, а </w:t>
      </w:r>
      <w:r w:rsidR="00702246">
        <w:rPr>
          <w:sz w:val="24"/>
          <w:szCs w:val="24"/>
        </w:rPr>
        <w:t xml:space="preserve">также книгу недели, </w:t>
      </w:r>
      <w:r w:rsidRPr="00A866DB">
        <w:rPr>
          <w:sz w:val="24"/>
          <w:szCs w:val="24"/>
        </w:rPr>
        <w:t>может и одна общая тема объ</w:t>
      </w:r>
      <w:r w:rsidR="00702246">
        <w:rPr>
          <w:sz w:val="24"/>
          <w:szCs w:val="24"/>
        </w:rPr>
        <w:t>единять все мотивационные фразы и выбор книг.</w:t>
      </w:r>
      <w:r w:rsidRPr="00A866DB">
        <w:rPr>
          <w:sz w:val="24"/>
          <w:szCs w:val="24"/>
        </w:rPr>
        <w:t xml:space="preserve"> Это помогает выявить степень открытости, доверия, поразмышлять на какие-либо темы, улыбнуться, настроить себя на </w:t>
      </w:r>
      <w:r w:rsidR="003F47A4">
        <w:rPr>
          <w:sz w:val="24"/>
          <w:szCs w:val="24"/>
        </w:rPr>
        <w:t>позитивный лад</w:t>
      </w:r>
    </w:p>
    <w:p w:rsidR="00D437C4" w:rsidRDefault="00D437C4" w:rsidP="00D437C4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Cs w:val="28"/>
        </w:rPr>
        <w:t xml:space="preserve">На основании ст.29 Федерального закона РФ №273-ФЗ «Об Образовании в Российской Федерации» от 29.12.2012 г. </w:t>
      </w:r>
      <w:r>
        <w:rPr>
          <w:rStyle w:val="c0"/>
          <w:color w:val="000000"/>
          <w:szCs w:val="28"/>
          <w:shd w:val="clear" w:color="auto" w:fill="FFFFFF"/>
        </w:rPr>
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Cs w:val="28"/>
          <w:shd w:val="clear" w:color="auto" w:fill="FFFFFF"/>
        </w:rPr>
        <w:t>В МБДОУ № 27 «Ягодка» </w:t>
      </w:r>
      <w:r>
        <w:rPr>
          <w:rStyle w:val="c0"/>
          <w:color w:val="000000"/>
          <w:szCs w:val="28"/>
        </w:rPr>
        <w:t>вся информация о деятельности дошкольного учреждения открыта и доступна родителям через интернет-каналы «</w:t>
      </w:r>
      <w:proofErr w:type="spellStart"/>
      <w:r>
        <w:rPr>
          <w:rStyle w:val="c0"/>
          <w:color w:val="000000"/>
          <w:szCs w:val="28"/>
        </w:rPr>
        <w:t>ВКонтакте</w:t>
      </w:r>
      <w:proofErr w:type="spellEnd"/>
      <w:r>
        <w:rPr>
          <w:rStyle w:val="c0"/>
          <w:color w:val="000000"/>
          <w:szCs w:val="28"/>
        </w:rPr>
        <w:t>», «</w:t>
      </w:r>
      <w:proofErr w:type="spellStart"/>
      <w:r>
        <w:rPr>
          <w:rStyle w:val="c0"/>
          <w:color w:val="000000"/>
          <w:szCs w:val="28"/>
        </w:rPr>
        <w:t>Телеграм</w:t>
      </w:r>
      <w:proofErr w:type="spellEnd"/>
      <w:r>
        <w:rPr>
          <w:rStyle w:val="c0"/>
          <w:color w:val="000000"/>
          <w:szCs w:val="28"/>
        </w:rPr>
        <w:t>», «Одноклассники». Этому способствует своевременное оповещение о проводимых мероприятиях через рекламу, объявления, групповые стенды, буклеты.</w:t>
      </w:r>
    </w:p>
    <w:p w:rsidR="00D437C4" w:rsidRDefault="00D437C4" w:rsidP="00D437C4">
      <w:pPr>
        <w:pStyle w:val="a5"/>
        <w:jc w:val="both"/>
        <w:rPr>
          <w:b w:val="0"/>
          <w:sz w:val="24"/>
          <w:szCs w:val="24"/>
        </w:rPr>
      </w:pPr>
    </w:p>
    <w:p w:rsidR="00D437C4" w:rsidRPr="00A179C3" w:rsidRDefault="00D437C4" w:rsidP="00D437C4">
      <w:pPr>
        <w:pStyle w:val="a5"/>
        <w:ind w:firstLine="360"/>
        <w:rPr>
          <w:sz w:val="24"/>
          <w:szCs w:val="24"/>
        </w:rPr>
      </w:pPr>
      <w:r w:rsidRPr="00A179C3">
        <w:rPr>
          <w:sz w:val="24"/>
          <w:szCs w:val="24"/>
        </w:rPr>
        <w:t xml:space="preserve">ПОКАЗАТЕЛИ ДИНАМИКИ </w:t>
      </w:r>
      <w:r>
        <w:rPr>
          <w:sz w:val="24"/>
          <w:szCs w:val="24"/>
        </w:rPr>
        <w:t>КАЧЕСТВА ОБУЧЕНИЯ ДОШКОЛЬНИКОВ: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Вся работа с детьми в М</w:t>
      </w:r>
      <w:r>
        <w:rPr>
          <w:b w:val="0"/>
          <w:sz w:val="24"/>
          <w:szCs w:val="24"/>
        </w:rPr>
        <w:t>Б</w:t>
      </w:r>
      <w:r w:rsidRPr="00100840">
        <w:rPr>
          <w:b w:val="0"/>
          <w:sz w:val="24"/>
          <w:szCs w:val="24"/>
        </w:rPr>
        <w:t>ДОУ строится на диагностической основе.  Педагоги конструируют педагогический процесс, адаптируя его к уровню развити</w:t>
      </w:r>
      <w:r>
        <w:rPr>
          <w:b w:val="0"/>
          <w:sz w:val="24"/>
          <w:szCs w:val="24"/>
        </w:rPr>
        <w:t xml:space="preserve">я конкретных детей, ставя целью – </w:t>
      </w:r>
      <w:r w:rsidRPr="00100840">
        <w:rPr>
          <w:b w:val="0"/>
          <w:sz w:val="24"/>
          <w:szCs w:val="24"/>
        </w:rPr>
        <w:t>развитие способностей личности к самосовершенствованию на основе учета ее возрастных особенностей, вну</w:t>
      </w:r>
      <w:r>
        <w:rPr>
          <w:b w:val="0"/>
          <w:sz w:val="24"/>
          <w:szCs w:val="24"/>
        </w:rPr>
        <w:t>тренних ресурсов, возможностей.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>Мониторинг уровня социальной адаптации детей, также свидетельствует о его росте от 7</w:t>
      </w:r>
      <w:r>
        <w:rPr>
          <w:b w:val="0"/>
          <w:sz w:val="24"/>
          <w:szCs w:val="24"/>
        </w:rPr>
        <w:t xml:space="preserve">9,9 </w:t>
      </w:r>
      <w:r w:rsidRPr="00A866DB">
        <w:rPr>
          <w:b w:val="0"/>
          <w:sz w:val="24"/>
          <w:szCs w:val="24"/>
        </w:rPr>
        <w:t>% в 20</w:t>
      </w:r>
      <w:r>
        <w:rPr>
          <w:b w:val="0"/>
          <w:sz w:val="24"/>
          <w:szCs w:val="24"/>
        </w:rPr>
        <w:t>20</w:t>
      </w:r>
      <w:r w:rsidRPr="00A866DB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 xml:space="preserve">. до 83,4 </w:t>
      </w:r>
      <w:r w:rsidRPr="00A866DB">
        <w:rPr>
          <w:b w:val="0"/>
          <w:sz w:val="24"/>
          <w:szCs w:val="24"/>
        </w:rPr>
        <w:t>% в 20</w:t>
      </w:r>
      <w:r>
        <w:rPr>
          <w:b w:val="0"/>
          <w:sz w:val="24"/>
          <w:szCs w:val="24"/>
        </w:rPr>
        <w:t>21</w:t>
      </w:r>
      <w:r w:rsidRPr="00A866DB">
        <w:rPr>
          <w:b w:val="0"/>
          <w:sz w:val="24"/>
          <w:szCs w:val="24"/>
        </w:rPr>
        <w:t xml:space="preserve"> г.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>Помимо показателей готовности самих детей приступить к школьной жизни, мониторинг позволяет получить много интересных сведений о взрослых, принимающих параллельно участие в мониторинге, воспитателях, специалистах, родителях. Вот какими глазами, например, см</w:t>
      </w:r>
      <w:r>
        <w:rPr>
          <w:b w:val="0"/>
          <w:sz w:val="24"/>
          <w:szCs w:val="24"/>
        </w:rPr>
        <w:t>отрят родители на труд педагога:</w:t>
      </w:r>
    </w:p>
    <w:p w:rsidR="00D437C4" w:rsidRDefault="003F47A4" w:rsidP="00D437C4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D437C4">
        <w:rPr>
          <w:b w:val="0"/>
          <w:sz w:val="24"/>
          <w:szCs w:val="24"/>
        </w:rPr>
        <w:t xml:space="preserve"> </w:t>
      </w:r>
      <w:r w:rsidR="00D437C4" w:rsidRPr="00A866DB">
        <w:rPr>
          <w:b w:val="0"/>
          <w:sz w:val="24"/>
          <w:szCs w:val="24"/>
        </w:rPr>
        <w:t>% родителей занижают</w:t>
      </w:r>
      <w:r w:rsidR="00D437C4">
        <w:rPr>
          <w:b w:val="0"/>
          <w:sz w:val="24"/>
          <w:szCs w:val="24"/>
        </w:rPr>
        <w:t xml:space="preserve"> готовность своих детей к школе;</w:t>
      </w:r>
    </w:p>
    <w:p w:rsidR="00D437C4" w:rsidRDefault="003F47A4" w:rsidP="00D437C4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33</w:t>
      </w:r>
      <w:r w:rsidR="00D437C4">
        <w:rPr>
          <w:b w:val="0"/>
          <w:sz w:val="24"/>
          <w:szCs w:val="24"/>
        </w:rPr>
        <w:t xml:space="preserve"> % родителей завышают </w:t>
      </w:r>
      <w:r w:rsidR="00D437C4" w:rsidRPr="00A866DB">
        <w:rPr>
          <w:b w:val="0"/>
          <w:sz w:val="24"/>
          <w:szCs w:val="24"/>
        </w:rPr>
        <w:t>свой вклад в подготовку детей к школе и переоценивают способности своих детей</w:t>
      </w:r>
      <w:r w:rsidR="00D437C4">
        <w:rPr>
          <w:b w:val="0"/>
          <w:sz w:val="24"/>
          <w:szCs w:val="24"/>
        </w:rPr>
        <w:t>;</w:t>
      </w:r>
    </w:p>
    <w:p w:rsidR="00D437C4" w:rsidRPr="00A866DB" w:rsidRDefault="00D437C4" w:rsidP="00D437C4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 xml:space="preserve">у </w:t>
      </w:r>
      <w:r w:rsidR="003F47A4">
        <w:rPr>
          <w:b w:val="0"/>
          <w:sz w:val="24"/>
          <w:szCs w:val="24"/>
        </w:rPr>
        <w:t>65</w:t>
      </w:r>
      <w:r>
        <w:rPr>
          <w:b w:val="0"/>
          <w:sz w:val="24"/>
          <w:szCs w:val="24"/>
        </w:rPr>
        <w:t xml:space="preserve"> % </w:t>
      </w:r>
      <w:r w:rsidRPr="00A866DB">
        <w:rPr>
          <w:b w:val="0"/>
          <w:sz w:val="24"/>
          <w:szCs w:val="24"/>
        </w:rPr>
        <w:t>мнение о готовности детей к</w:t>
      </w:r>
      <w:r>
        <w:rPr>
          <w:b w:val="0"/>
          <w:sz w:val="24"/>
          <w:szCs w:val="24"/>
        </w:rPr>
        <w:t xml:space="preserve"> школе и вкладе труда педагога – </w:t>
      </w:r>
      <w:r w:rsidRPr="00A866DB">
        <w:rPr>
          <w:b w:val="0"/>
          <w:sz w:val="24"/>
          <w:szCs w:val="24"/>
        </w:rPr>
        <w:t>адекватно</w:t>
      </w:r>
      <w:r>
        <w:rPr>
          <w:b w:val="0"/>
          <w:sz w:val="24"/>
          <w:szCs w:val="24"/>
        </w:rPr>
        <w:t>.</w:t>
      </w:r>
    </w:p>
    <w:p w:rsidR="00D437C4" w:rsidRDefault="00D437C4" w:rsidP="00D437C4">
      <w:pPr>
        <w:jc w:val="center"/>
        <w:rPr>
          <w:b/>
        </w:rPr>
      </w:pPr>
    </w:p>
    <w:p w:rsidR="00D437C4" w:rsidRDefault="00D437C4" w:rsidP="00D437C4">
      <w:pPr>
        <w:jc w:val="center"/>
        <w:rPr>
          <w:b/>
        </w:rPr>
      </w:pPr>
      <w:r>
        <w:rPr>
          <w:b/>
        </w:rPr>
        <w:t>5</w:t>
      </w:r>
      <w:r w:rsidRPr="00247D07">
        <w:rPr>
          <w:b/>
        </w:rPr>
        <w:t>. Сохранение и укрепление здоровья детей М</w:t>
      </w:r>
      <w:r>
        <w:rPr>
          <w:b/>
        </w:rPr>
        <w:t>Б</w:t>
      </w:r>
      <w:r w:rsidRPr="00247D07">
        <w:rPr>
          <w:b/>
        </w:rPr>
        <w:t>ДОУ</w:t>
      </w:r>
    </w:p>
    <w:p w:rsidR="00D437C4" w:rsidRPr="00F66FE1" w:rsidRDefault="00D437C4" w:rsidP="00D437C4">
      <w:pPr>
        <w:ind w:firstLine="708"/>
        <w:jc w:val="both"/>
      </w:pPr>
      <w:r w:rsidRPr="00F66FE1">
        <w:t>За последние годы состояние здоровья детей, вновь поступающих в МБДОУ детский сад  комбинированного вида № 27 «Ягодка», не ухудшилось по сравнению с предыдущим годом.</w:t>
      </w:r>
    </w:p>
    <w:p w:rsidR="00D437C4" w:rsidRPr="00F66FE1" w:rsidRDefault="00D437C4" w:rsidP="00D437C4">
      <w:pPr>
        <w:ind w:firstLine="708"/>
        <w:jc w:val="both"/>
      </w:pPr>
      <w:r w:rsidRPr="00F66FE1">
        <w:lastRenderedPageBreak/>
        <w:t>Всего за год средняя заболеваемость составила – 1</w:t>
      </w:r>
      <w:r w:rsidR="003F47A4">
        <w:t>0</w:t>
      </w:r>
      <w:r w:rsidRPr="00F66FE1">
        <w:t xml:space="preserve"> % на одного ребенка за календарный год.</w:t>
      </w:r>
    </w:p>
    <w:p w:rsidR="00D437C4" w:rsidRPr="00F66FE1" w:rsidRDefault="00702246" w:rsidP="00D437C4">
      <w:pPr>
        <w:ind w:firstLine="708"/>
        <w:jc w:val="both"/>
      </w:pPr>
      <w:r>
        <w:t>Средняя посещаемость детей – 82</w:t>
      </w:r>
      <w:r w:rsidR="00D437C4">
        <w:t xml:space="preserve"> </w:t>
      </w:r>
      <w:r w:rsidR="00D437C4" w:rsidRPr="00F66FE1">
        <w:t xml:space="preserve">%. Вновь поступившие дети делятся по группам здоровья следующим образом: </w:t>
      </w:r>
      <w:proofErr w:type="gramStart"/>
      <w:r w:rsidR="00D437C4" w:rsidRPr="00F66FE1">
        <w:rPr>
          <w:lang w:val="en-US"/>
        </w:rPr>
        <w:t>I</w:t>
      </w:r>
      <w:r w:rsidR="00D437C4" w:rsidRPr="00F66FE1">
        <w:t xml:space="preserve"> группа здоровья – </w:t>
      </w:r>
      <w:r>
        <w:t>63</w:t>
      </w:r>
      <w:r w:rsidR="00D437C4">
        <w:t xml:space="preserve"> </w:t>
      </w:r>
      <w:r w:rsidR="00D437C4" w:rsidRPr="00F66FE1">
        <w:t xml:space="preserve">%, </w:t>
      </w:r>
      <w:r w:rsidR="00D437C4" w:rsidRPr="00F66FE1">
        <w:rPr>
          <w:lang w:val="en-US"/>
        </w:rPr>
        <w:t>II</w:t>
      </w:r>
      <w:r>
        <w:t xml:space="preserve"> группа здоровья – 30</w:t>
      </w:r>
      <w:r w:rsidR="00D437C4">
        <w:t xml:space="preserve"> </w:t>
      </w:r>
      <w:r w:rsidR="00D437C4" w:rsidRPr="00F66FE1">
        <w:t xml:space="preserve">%, </w:t>
      </w:r>
      <w:r w:rsidR="00D437C4" w:rsidRPr="00F66FE1">
        <w:rPr>
          <w:lang w:val="en-US"/>
        </w:rPr>
        <w:t>III</w:t>
      </w:r>
      <w:r w:rsidR="00D437C4" w:rsidRPr="00F66FE1">
        <w:t xml:space="preserve"> группа – </w:t>
      </w:r>
      <w:r>
        <w:t>4</w:t>
      </w:r>
      <w:r w:rsidR="00D437C4">
        <w:t xml:space="preserve"> </w:t>
      </w:r>
      <w:r w:rsidR="00D437C4" w:rsidRPr="00F66FE1">
        <w:t>%.</w:t>
      </w:r>
      <w:proofErr w:type="gramEnd"/>
      <w:r>
        <w:t xml:space="preserve"> </w:t>
      </w:r>
      <w:proofErr w:type="gramStart"/>
      <w:r>
        <w:rPr>
          <w:lang w:val="en-US"/>
        </w:rPr>
        <w:t>VI</w:t>
      </w:r>
      <w:r>
        <w:t xml:space="preserve"> группа здоровья – 2 человека.</w:t>
      </w:r>
      <w:proofErr w:type="gramEnd"/>
      <w:r w:rsidRPr="00702246">
        <w:t xml:space="preserve"> </w:t>
      </w:r>
      <w:r w:rsidR="00D437C4" w:rsidRPr="00F66FE1">
        <w:t xml:space="preserve"> </w:t>
      </w:r>
    </w:p>
    <w:p w:rsidR="00D437C4" w:rsidRPr="00F66FE1" w:rsidRDefault="00D437C4" w:rsidP="00D437C4">
      <w:pPr>
        <w:pStyle w:val="a5"/>
        <w:ind w:firstLine="360"/>
        <w:jc w:val="both"/>
        <w:rPr>
          <w:b w:val="0"/>
          <w:sz w:val="24"/>
          <w:szCs w:val="24"/>
        </w:rPr>
      </w:pPr>
      <w:r w:rsidRPr="00F66FE1">
        <w:rPr>
          <w:b w:val="0"/>
          <w:sz w:val="24"/>
          <w:szCs w:val="24"/>
        </w:rPr>
        <w:t>На диспансерном учете у различных специалистов состоит 3</w:t>
      </w:r>
      <w:r w:rsidR="00702246">
        <w:rPr>
          <w:b w:val="0"/>
          <w:sz w:val="24"/>
          <w:szCs w:val="24"/>
        </w:rPr>
        <w:t>6</w:t>
      </w:r>
      <w:r w:rsidRPr="00F66FE1">
        <w:rPr>
          <w:b w:val="0"/>
          <w:sz w:val="24"/>
          <w:szCs w:val="24"/>
        </w:rPr>
        <w:t xml:space="preserve"> </w:t>
      </w:r>
      <w:r w:rsidR="00702246">
        <w:rPr>
          <w:b w:val="0"/>
          <w:sz w:val="24"/>
          <w:szCs w:val="24"/>
        </w:rPr>
        <w:t>детей.</w:t>
      </w:r>
    </w:p>
    <w:p w:rsidR="00D437C4" w:rsidRPr="00A179C3" w:rsidRDefault="00D437C4" w:rsidP="00D437C4">
      <w:pPr>
        <w:pStyle w:val="a5"/>
        <w:ind w:firstLine="360"/>
        <w:jc w:val="both"/>
        <w:rPr>
          <w:b w:val="0"/>
          <w:color w:val="FF0000"/>
          <w:sz w:val="24"/>
          <w:szCs w:val="24"/>
        </w:rPr>
      </w:pPr>
      <w:r w:rsidRPr="0015544B">
        <w:rPr>
          <w:b w:val="0"/>
          <w:sz w:val="24"/>
          <w:szCs w:val="24"/>
        </w:rPr>
        <w:t xml:space="preserve">По результатам социологического обследования </w:t>
      </w:r>
      <w:r>
        <w:rPr>
          <w:b w:val="0"/>
          <w:sz w:val="24"/>
          <w:szCs w:val="24"/>
        </w:rPr>
        <w:t>10</w:t>
      </w:r>
      <w:r w:rsidRPr="0015544B">
        <w:rPr>
          <w:b w:val="0"/>
          <w:sz w:val="24"/>
          <w:szCs w:val="24"/>
        </w:rPr>
        <w:t xml:space="preserve"> семей были отнесены к категории льготник</w:t>
      </w:r>
      <w:r>
        <w:rPr>
          <w:b w:val="0"/>
          <w:sz w:val="24"/>
          <w:szCs w:val="24"/>
        </w:rPr>
        <w:t xml:space="preserve">ов. </w:t>
      </w:r>
      <w:r w:rsidR="00702246">
        <w:rPr>
          <w:b w:val="0"/>
          <w:sz w:val="24"/>
          <w:szCs w:val="24"/>
        </w:rPr>
        <w:t>Многодетные – 23</w:t>
      </w:r>
      <w:r w:rsidR="003F47A4">
        <w:rPr>
          <w:b w:val="0"/>
          <w:sz w:val="24"/>
          <w:szCs w:val="24"/>
        </w:rPr>
        <w:t xml:space="preserve"> семьи</w:t>
      </w:r>
      <w:r w:rsidRPr="0015544B">
        <w:rPr>
          <w:b w:val="0"/>
          <w:sz w:val="24"/>
          <w:szCs w:val="24"/>
        </w:rPr>
        <w:t xml:space="preserve">. </w:t>
      </w:r>
    </w:p>
    <w:p w:rsidR="00D437C4" w:rsidRDefault="00D437C4" w:rsidP="00D437C4">
      <w:pPr>
        <w:jc w:val="both"/>
      </w:pPr>
      <w:r>
        <w:tab/>
      </w:r>
      <w:r w:rsidRPr="00232FC5">
        <w:t>Вследствие этого, возникла объективная необходимость усовершенствования оздоровительной направленности учебно-воспитательной работы.</w:t>
      </w:r>
    </w:p>
    <w:p w:rsidR="00D437C4" w:rsidRDefault="00D437C4" w:rsidP="00D437C4">
      <w:pPr>
        <w:jc w:val="both"/>
      </w:pPr>
      <w:r>
        <w:tab/>
      </w:r>
      <w:r w:rsidRPr="00232FC5">
        <w:rPr>
          <w:b/>
        </w:rPr>
        <w:t>Цель оздоровительной работы –</w:t>
      </w:r>
      <w:r w:rsidRPr="00232FC5">
        <w:t xml:space="preserve"> обеспечить каждому воспитаннику возможность сохранения здоровья за период нахождения в детском саду, сформировать у него необходимые знания, умения и навыки по здоровому образу жизни, научить использовать их в повседневной жизни.</w:t>
      </w:r>
    </w:p>
    <w:p w:rsidR="00D437C4" w:rsidRDefault="00D437C4" w:rsidP="00D437C4">
      <w:pPr>
        <w:ind w:firstLine="708"/>
        <w:jc w:val="both"/>
      </w:pPr>
      <w:r w:rsidRPr="00232FC5">
        <w:t>С учетом целей, приёмов, методов оздоровления, в рамках основн</w:t>
      </w:r>
      <w:r>
        <w:t>ых</w:t>
      </w:r>
      <w:r w:rsidRPr="00232FC5">
        <w:t xml:space="preserve"> реализуем</w:t>
      </w:r>
      <w:r>
        <w:t>ых программ</w:t>
      </w:r>
      <w:r w:rsidRPr="00232FC5">
        <w:t xml:space="preserve"> в ДОУ создана модель оздоровления детей дошкольного возраста, представляющая фундамент для организации физкультурно-оздоровительной работы и </w:t>
      </w:r>
      <w:proofErr w:type="spellStart"/>
      <w:r w:rsidRPr="00232FC5">
        <w:t>воспитательно</w:t>
      </w:r>
      <w:proofErr w:type="spellEnd"/>
      <w:r w:rsidRPr="00232FC5">
        <w:t xml:space="preserve">-образовательного процесса в режиме </w:t>
      </w:r>
      <w:proofErr w:type="spellStart"/>
      <w:r w:rsidRPr="00232FC5">
        <w:t>здоровьесбережения</w:t>
      </w:r>
      <w:proofErr w:type="spellEnd"/>
      <w:r w:rsidRPr="00232FC5">
        <w:t xml:space="preserve"> и определены основные средства и ожидаемые результаты образовательной, оздоровит</w:t>
      </w:r>
      <w:r>
        <w:t>ельной и воспитательной работы.</w:t>
      </w:r>
    </w:p>
    <w:p w:rsidR="00D437C4" w:rsidRDefault="00D437C4" w:rsidP="00D437C4">
      <w:pPr>
        <w:ind w:firstLine="708"/>
        <w:jc w:val="both"/>
      </w:pPr>
      <w:r w:rsidRPr="00232FC5">
        <w:t>При поступлении в детский сад с родителями (законными представителями) детская поликлиника заключает информационное согласие на оказание доврачебной помощи в М</w:t>
      </w:r>
      <w:r>
        <w:t>БДОУ.</w:t>
      </w:r>
    </w:p>
    <w:p w:rsidR="00D437C4" w:rsidRDefault="00D437C4" w:rsidP="00D437C4">
      <w:pPr>
        <w:ind w:firstLine="708"/>
        <w:jc w:val="both"/>
      </w:pPr>
      <w:r w:rsidRPr="00232FC5">
        <w:t>Прививочную работу в М</w:t>
      </w:r>
      <w:r>
        <w:t>Б</w:t>
      </w:r>
      <w:r w:rsidRPr="00232FC5">
        <w:t xml:space="preserve">ДОУ осуществляет </w:t>
      </w:r>
      <w:r>
        <w:t xml:space="preserve">врач и старшая медицинская </w:t>
      </w:r>
      <w:r w:rsidRPr="00E13EEC">
        <w:t>сестра</w:t>
      </w:r>
      <w:r>
        <w:t>,</w:t>
      </w:r>
      <w:r w:rsidRPr="00E13EEC">
        <w:t xml:space="preserve"> Золотовская Татьяна Николаевна</w:t>
      </w:r>
      <w:r>
        <w:t>,</w:t>
      </w:r>
      <w:r w:rsidRPr="00E13EEC">
        <w:t xml:space="preserve"> только после письменного согласия родит</w:t>
      </w:r>
      <w:r>
        <w:t>елей (законных представителей).</w:t>
      </w:r>
    </w:p>
    <w:p w:rsidR="00D437C4" w:rsidRDefault="00D437C4" w:rsidP="00D437C4">
      <w:pPr>
        <w:ind w:firstLine="708"/>
        <w:jc w:val="both"/>
      </w:pPr>
      <w:r w:rsidRPr="00232FC5">
        <w:t>В М</w:t>
      </w:r>
      <w:r>
        <w:t>Б</w:t>
      </w:r>
      <w:r w:rsidRPr="00232FC5">
        <w:t>ДОУ разработан план оздоровительных мероприятий. На каждого ребёнка М</w:t>
      </w:r>
      <w:r>
        <w:t>Б</w:t>
      </w:r>
      <w:r w:rsidRPr="00232FC5">
        <w:t>ДОУ восп</w:t>
      </w:r>
      <w:r>
        <w:t>итатели совместно с медицинским работником</w:t>
      </w:r>
      <w:r w:rsidRPr="00232FC5">
        <w:t xml:space="preserve"> заполняют индивидуальный оздоровительный маршрут, по которому проходит сопровождение детей, с учётом индивидуальных особенностей, соматического состояния ребёнка, логопедического заключения.</w:t>
      </w:r>
    </w:p>
    <w:p w:rsidR="00D437C4" w:rsidRDefault="00D437C4" w:rsidP="00D437C4">
      <w:pPr>
        <w:ind w:firstLine="360"/>
        <w:jc w:val="both"/>
      </w:pPr>
      <w:r w:rsidRPr="00232FC5">
        <w:t xml:space="preserve"> </w:t>
      </w:r>
    </w:p>
    <w:p w:rsidR="00D437C4" w:rsidRDefault="00D437C4" w:rsidP="00D437C4">
      <w:pPr>
        <w:ind w:firstLine="360"/>
        <w:jc w:val="center"/>
        <w:rPr>
          <w:b/>
        </w:rPr>
      </w:pPr>
      <w:r>
        <w:rPr>
          <w:b/>
        </w:rPr>
        <w:t>6</w:t>
      </w:r>
      <w:r w:rsidRPr="00232FC5">
        <w:rPr>
          <w:b/>
        </w:rPr>
        <w:t>. Организация питания</w:t>
      </w:r>
      <w:r>
        <w:rPr>
          <w:b/>
        </w:rPr>
        <w:t>, состояние системы обеспечения</w:t>
      </w:r>
    </w:p>
    <w:p w:rsidR="00D437C4" w:rsidRDefault="00D437C4" w:rsidP="00D437C4">
      <w:pPr>
        <w:ind w:firstLine="708"/>
        <w:jc w:val="both"/>
      </w:pPr>
      <w:r w:rsidRPr="00232FC5">
        <w:t>Питание в М</w:t>
      </w:r>
      <w:r>
        <w:t>Б</w:t>
      </w:r>
      <w:r w:rsidRPr="00232FC5">
        <w:t xml:space="preserve">ДОУ организовано в соответствии с санитарно-гигиеническими требованиями, в соответствии с десятидневным меню, согласованным с </w:t>
      </w:r>
      <w:proofErr w:type="spellStart"/>
      <w:r w:rsidRPr="00232FC5">
        <w:t>Роспотребнадзором</w:t>
      </w:r>
      <w:proofErr w:type="spellEnd"/>
      <w:r w:rsidRPr="00232FC5">
        <w:t xml:space="preserve">, на </w:t>
      </w:r>
      <w:proofErr w:type="gramStart"/>
      <w:r w:rsidRPr="00232FC5">
        <w:t>осенний</w:t>
      </w:r>
      <w:proofErr w:type="gramEnd"/>
      <w:r w:rsidRPr="00232FC5">
        <w:t>, зи</w:t>
      </w:r>
      <w:r>
        <w:t>мнее-весенний и летние периоды.</w:t>
      </w:r>
    </w:p>
    <w:p w:rsidR="00D437C4" w:rsidRDefault="00D437C4" w:rsidP="00D437C4">
      <w:pPr>
        <w:ind w:firstLine="708"/>
        <w:jc w:val="both"/>
      </w:pPr>
      <w:r>
        <w:t>МБДОУ обеспечивает сбалансированное четырёхразовое питание детей в соответствии с их возрастом и временем пребывания в детском саду по нормам, утверждённым госкомитетом санэпиднадзора РФ. Снабжение МБДОУ продуктами организовано через отдел торговли и экономического развития администрации г. Ессентуки. Заключены договора и муниципальные контракты на поставку продуктов питания:</w:t>
      </w:r>
    </w:p>
    <w:p w:rsidR="00E001E8" w:rsidRDefault="00E001E8" w:rsidP="00D437C4">
      <w:pPr>
        <w:ind w:firstLine="708"/>
        <w:jc w:val="both"/>
      </w:pPr>
    </w:p>
    <w:p w:rsidR="00702246" w:rsidRDefault="00702246" w:rsidP="00702246">
      <w:pPr>
        <w:shd w:val="clear" w:color="auto" w:fill="FFFFFF"/>
        <w:jc w:val="both"/>
        <w:rPr>
          <w:rFonts w:eastAsiaTheme="minorEastAsia" w:cstheme="minorBidi"/>
        </w:rPr>
      </w:pPr>
      <w:proofErr w:type="gramStart"/>
      <w:r w:rsidRPr="00702246">
        <w:rPr>
          <w:rFonts w:eastAsiaTheme="minorEastAsia" w:cstheme="minorBidi"/>
        </w:rPr>
        <w:t>ИП Литвинова Е. Г., контракт № 27122023 на поставку продуктов питания (бакалея) от 27.12.2023 г., контракт № 20227122023 на поставку продуктов питания (овощи) от 27.12.2023 г., контракт № 27122023 на поставку продуктов питания (печенье) от 27.12.2023 г., договор на поставку продуктов (продукты питания) № 60 от 19.04.2024 г., № 90, 91 от 03.06.2024 г., № 114 от 24.06.2024 г., № 135 от 22.07.2024 г.;</w:t>
      </w:r>
      <w:proofErr w:type="gramEnd"/>
    </w:p>
    <w:p w:rsidR="00E001E8" w:rsidRPr="00702246" w:rsidRDefault="00E001E8" w:rsidP="00702246">
      <w:pPr>
        <w:shd w:val="clear" w:color="auto" w:fill="FFFFFF"/>
        <w:jc w:val="both"/>
        <w:rPr>
          <w:rFonts w:eastAsiaTheme="minorEastAsia" w:cstheme="minorBidi"/>
        </w:rPr>
      </w:pPr>
    </w:p>
    <w:p w:rsidR="00702246" w:rsidRDefault="00702246" w:rsidP="00702246">
      <w:pPr>
        <w:shd w:val="clear" w:color="auto" w:fill="FFFFFF"/>
        <w:jc w:val="both"/>
        <w:rPr>
          <w:rFonts w:eastAsiaTheme="minorEastAsia" w:cstheme="minorBidi"/>
        </w:rPr>
      </w:pPr>
      <w:proofErr w:type="gramStart"/>
      <w:r w:rsidRPr="00702246">
        <w:rPr>
          <w:rFonts w:eastAsiaTheme="minorEastAsia" w:cstheme="minorBidi"/>
        </w:rPr>
        <w:t>ООО «ПМК», договор на поставку продуктов (молоко, кефир, творог, масло сливочное) №2023.1612143 от 29.12.2023 г., Муниципальный контракт № 0321300075624000029 на поставку продуктов питания (молоко, кефир) от 01.07.2024 г., Муниципальный контракт № 0321300075624000030 на поставку продуктов питания (масло) от 01.07.2024 г., Муниципальный контракт № 0321300075624000031 на поставку продуктов питания (творог) от 01.07.2024 г., дополнительное соглашение № 2 к Муниципальному контракту № 0321300075624000029 на поставку продуктов питания</w:t>
      </w:r>
      <w:proofErr w:type="gramEnd"/>
      <w:r w:rsidRPr="00702246">
        <w:rPr>
          <w:rFonts w:eastAsiaTheme="minorEastAsia" w:cstheme="minorBidi"/>
        </w:rPr>
        <w:t xml:space="preserve"> (молоко, кефир) от 08.07.2024 г., дополнительное соглашение № 1 к Муниципальному контракту № 0321300075624000031 на поставку продуктов питания (творог) от 08.07.2024 г.;</w:t>
      </w:r>
    </w:p>
    <w:p w:rsidR="00E001E8" w:rsidRPr="00702246" w:rsidRDefault="00E001E8" w:rsidP="00702246">
      <w:pPr>
        <w:shd w:val="clear" w:color="auto" w:fill="FFFFFF"/>
        <w:jc w:val="both"/>
        <w:rPr>
          <w:rFonts w:eastAsiaTheme="minorEastAsia" w:cstheme="minorBidi"/>
        </w:rPr>
      </w:pPr>
    </w:p>
    <w:p w:rsidR="00702246" w:rsidRPr="00702246" w:rsidRDefault="00702246" w:rsidP="00702246">
      <w:pPr>
        <w:shd w:val="clear" w:color="auto" w:fill="FFFFFF"/>
        <w:jc w:val="both"/>
        <w:rPr>
          <w:rFonts w:eastAsiaTheme="minorEastAsia" w:cstheme="minorBidi"/>
        </w:rPr>
      </w:pPr>
      <w:r w:rsidRPr="00702246">
        <w:rPr>
          <w:rFonts w:eastAsiaTheme="minorEastAsia" w:cstheme="minorBidi"/>
        </w:rPr>
        <w:lastRenderedPageBreak/>
        <w:t>ООО «Мясная карта», муниципальный контракт № 0321300075623000072 от 08.11.2023 г. (говядина охлаждённая, мясо сельскохозяйственной птицы охлаждённое);</w:t>
      </w:r>
    </w:p>
    <w:p w:rsidR="00702246" w:rsidRDefault="00702246" w:rsidP="00702246">
      <w:pPr>
        <w:shd w:val="clear" w:color="auto" w:fill="FFFFFF"/>
        <w:jc w:val="both"/>
        <w:rPr>
          <w:rFonts w:eastAsiaTheme="minorEastAsia" w:cstheme="minorBidi"/>
        </w:rPr>
      </w:pPr>
      <w:r w:rsidRPr="00702246">
        <w:rPr>
          <w:rFonts w:eastAsiaTheme="minorEastAsia" w:cstheme="minorBidi"/>
        </w:rPr>
        <w:t>ООО «Гурман», муниципальный контракт № 0321300075623000072 от 08.11.2023 г. (говядина охлаждённая, мясо сельскохозяйственной птицы охлаждённое);</w:t>
      </w:r>
    </w:p>
    <w:p w:rsidR="00E001E8" w:rsidRPr="00702246" w:rsidRDefault="00E001E8" w:rsidP="00702246">
      <w:pPr>
        <w:shd w:val="clear" w:color="auto" w:fill="FFFFFF"/>
        <w:jc w:val="both"/>
        <w:rPr>
          <w:rFonts w:eastAsiaTheme="minorEastAsia" w:cstheme="minorBidi"/>
        </w:rPr>
      </w:pPr>
    </w:p>
    <w:p w:rsidR="00702246" w:rsidRPr="00702246" w:rsidRDefault="00702246" w:rsidP="00702246">
      <w:pPr>
        <w:shd w:val="clear" w:color="auto" w:fill="FFFFFF"/>
        <w:jc w:val="both"/>
        <w:rPr>
          <w:rFonts w:eastAsiaTheme="minorEastAsia" w:cstheme="minorBidi"/>
        </w:rPr>
      </w:pPr>
      <w:r w:rsidRPr="00702246">
        <w:rPr>
          <w:rFonts w:eastAsiaTheme="minorEastAsia" w:cstheme="minorBidi"/>
        </w:rPr>
        <w:t xml:space="preserve">ОА «Ессентуки – хлеб», договор № 2023.1612186 от 29.12.2023 г. (хлеб пшеничный, хлеб </w:t>
      </w:r>
      <w:proofErr w:type="spellStart"/>
      <w:r w:rsidRPr="00702246">
        <w:rPr>
          <w:rFonts w:eastAsiaTheme="minorEastAsia" w:cstheme="minorBidi"/>
        </w:rPr>
        <w:t>дарницкий</w:t>
      </w:r>
      <w:proofErr w:type="spellEnd"/>
      <w:r w:rsidRPr="00702246">
        <w:rPr>
          <w:rFonts w:eastAsiaTheme="minorEastAsia" w:cstheme="minorBidi"/>
        </w:rPr>
        <w:t>, вафли десертные</w:t>
      </w:r>
      <w:r w:rsidRPr="00702246">
        <w:t>,</w:t>
      </w:r>
      <w:r w:rsidRPr="00702246">
        <w:rPr>
          <w:i/>
        </w:rPr>
        <w:t xml:space="preserve"> </w:t>
      </w:r>
      <w:r w:rsidRPr="00702246">
        <w:rPr>
          <w:rFonts w:eastAsiaTheme="minorEastAsia" w:cstheme="minorBidi"/>
        </w:rPr>
        <w:t>мука, сухари панировочные).</w:t>
      </w:r>
    </w:p>
    <w:p w:rsidR="00D437C4" w:rsidRDefault="00D437C4" w:rsidP="00702246">
      <w:pPr>
        <w:shd w:val="clear" w:color="auto" w:fill="FFFFFF" w:themeFill="background1"/>
        <w:jc w:val="both"/>
      </w:pP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163B5C">
        <w:t>Питьево</w:t>
      </w:r>
      <w:r>
        <w:t>й режим в МБДОУ обеспечивается:</w:t>
      </w:r>
    </w:p>
    <w:p w:rsidR="00D437C4" w:rsidRDefault="00D437C4" w:rsidP="00D437C4">
      <w:pPr>
        <w:pStyle w:val="aa"/>
        <w:numPr>
          <w:ilvl w:val="0"/>
          <w:numId w:val="11"/>
        </w:numPr>
        <w:shd w:val="clear" w:color="auto" w:fill="FFFFFF" w:themeFill="background1"/>
        <w:jc w:val="both"/>
      </w:pPr>
      <w:r w:rsidRPr="00163B5C">
        <w:t xml:space="preserve">с помощью </w:t>
      </w:r>
      <w:proofErr w:type="spellStart"/>
      <w:r w:rsidRPr="00163B5C">
        <w:t>куллеров</w:t>
      </w:r>
      <w:proofErr w:type="spellEnd"/>
      <w:r>
        <w:t>;</w:t>
      </w:r>
    </w:p>
    <w:p w:rsidR="00D437C4" w:rsidRDefault="00D437C4" w:rsidP="00D437C4">
      <w:pPr>
        <w:pStyle w:val="aa"/>
        <w:numPr>
          <w:ilvl w:val="0"/>
          <w:numId w:val="11"/>
        </w:numPr>
        <w:shd w:val="clear" w:color="auto" w:fill="FFFFFF" w:themeFill="background1"/>
        <w:jc w:val="both"/>
      </w:pPr>
      <w:r>
        <w:t>водой из-</w:t>
      </w:r>
      <w:r w:rsidRPr="00163B5C">
        <w:t>под крана для полоскания рта после приёма пищи.</w:t>
      </w: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E55F28">
        <w:t>Все продукты питания, а также вода</w:t>
      </w:r>
      <w:r>
        <w:t>,</w:t>
      </w:r>
      <w:r w:rsidRPr="00E55F28">
        <w:t xml:space="preserve"> имеют сертификаты качества, качественные характеристики.</w:t>
      </w:r>
    </w:p>
    <w:p w:rsidR="00D437C4" w:rsidRPr="003F47A4" w:rsidRDefault="00D437C4" w:rsidP="00D437C4">
      <w:pPr>
        <w:shd w:val="clear" w:color="auto" w:fill="FFFFFF" w:themeFill="background1"/>
        <w:ind w:firstLine="708"/>
        <w:jc w:val="both"/>
      </w:pPr>
      <w:r w:rsidRPr="00E55F28">
        <w:t xml:space="preserve">Ежемесячно проводится анализ питания по натуральным нормам, подсчитывается калорийность. </w:t>
      </w:r>
      <w:r w:rsidRPr="003F47A4">
        <w:t>В среднем питание ребёнка в день составляет 76,00 руб., учитывая то, что исходя из родительской оплаты за питание, средняя стоимость – 76,00 руб. В среднем пребывание одного ребёнка в ДОУ в день составляет 120,00 рубля, в месяц – 2640,00 рублей.</w:t>
      </w: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163B5C">
        <w:t>Резервы улучшения качества питания мы видим в доведении норм питания до каждого ребенка на всех уровнях, в ежедневной корректировке меню.</w:t>
      </w: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995D12">
        <w:t>В группах организацию питания проводят воспитатели и помощники воспитателя, обучают детей сервировке стола, развивают у детей</w:t>
      </w:r>
      <w:r>
        <w:t xml:space="preserve"> культурно-гигиенические навыки.</w:t>
      </w: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995D12">
        <w:t>В М</w:t>
      </w:r>
      <w:r>
        <w:t>Б</w:t>
      </w:r>
      <w:r w:rsidRPr="00995D12">
        <w:t>ДОУ работает служба мониторинга, которая осуществляет контроль во всех направлениях деятельности М</w:t>
      </w:r>
      <w:r>
        <w:t>Б</w:t>
      </w:r>
      <w:r w:rsidRPr="00995D12">
        <w:t>ДОУ.</w:t>
      </w:r>
    </w:p>
    <w:p w:rsidR="00D437C4" w:rsidRPr="00995D12" w:rsidRDefault="00D437C4" w:rsidP="00D437C4"/>
    <w:p w:rsidR="00D437C4" w:rsidRDefault="00D437C4" w:rsidP="00D437C4">
      <w:pPr>
        <w:ind w:firstLine="360"/>
        <w:jc w:val="center"/>
        <w:rPr>
          <w:b/>
        </w:rPr>
      </w:pPr>
      <w:r>
        <w:rPr>
          <w:b/>
        </w:rPr>
        <w:t>7</w:t>
      </w:r>
      <w:r w:rsidRPr="00E55F28">
        <w:rPr>
          <w:b/>
        </w:rPr>
        <w:t>. Социальная активность и социальное партнёрство</w:t>
      </w:r>
    </w:p>
    <w:p w:rsidR="00D437C4" w:rsidRDefault="00D437C4" w:rsidP="00D437C4">
      <w:pPr>
        <w:shd w:val="clear" w:color="auto" w:fill="FFFFFF"/>
        <w:ind w:left="112" w:firstLine="596"/>
        <w:jc w:val="both"/>
      </w:pPr>
      <w:r>
        <w:t>Наш детский сад взаимодействует с детской поликлиникой г. Ессентуки.</w:t>
      </w:r>
    </w:p>
    <w:p w:rsidR="00D437C4" w:rsidRDefault="00D437C4" w:rsidP="00D437C4">
      <w:pPr>
        <w:shd w:val="clear" w:color="auto" w:fill="FFFFFF"/>
        <w:ind w:left="112" w:firstLine="596"/>
        <w:jc w:val="both"/>
      </w:pPr>
      <w:r w:rsidRPr="00995D12">
        <w:t>Психолог</w:t>
      </w:r>
      <w:r>
        <w:t>о</w:t>
      </w:r>
      <w:r w:rsidRPr="00995D12">
        <w:t>-м</w:t>
      </w:r>
      <w:r>
        <w:t xml:space="preserve">едико-педагогический консилиум </w:t>
      </w:r>
      <w:r w:rsidRPr="00995D12">
        <w:t>(</w:t>
      </w:r>
      <w:proofErr w:type="spellStart"/>
      <w:r w:rsidRPr="00995D12">
        <w:t>ПМПк</w:t>
      </w:r>
      <w:proofErr w:type="spellEnd"/>
      <w:r w:rsidRPr="00995D12">
        <w:t>) М</w:t>
      </w:r>
      <w:r>
        <w:t>Б</w:t>
      </w:r>
      <w:r w:rsidRPr="00995D12">
        <w:t>ДОУ взаимодействует с психолого-медико-педагогической ко</w:t>
      </w:r>
      <w:r>
        <w:t>ми</w:t>
      </w:r>
      <w:r w:rsidRPr="00995D12">
        <w:t>ссией (ПМПК) г. Ессентуки. Целью совместн</w:t>
      </w:r>
      <w:r>
        <w:t xml:space="preserve">ой деятельности сторон является </w:t>
      </w:r>
      <w:r w:rsidRPr="00995D12">
        <w:t>оказание своевременной, квалифицированной помощи детям с огранич</w:t>
      </w:r>
      <w:r>
        <w:t xml:space="preserve">енными возможностями здоровья </w:t>
      </w:r>
      <w:proofErr w:type="gramStart"/>
      <w:r>
        <w:t>и(</w:t>
      </w:r>
      <w:proofErr w:type="gramEnd"/>
      <w:r w:rsidRPr="00995D12">
        <w:t>или</w:t>
      </w:r>
      <w:r>
        <w:t>)</w:t>
      </w:r>
      <w:r w:rsidRPr="00995D12">
        <w:t xml:space="preserve"> состояниями декомпенсации, исходя из реальных возможностей М</w:t>
      </w:r>
      <w:r>
        <w:t>Б</w:t>
      </w:r>
      <w:r w:rsidRPr="00995D12">
        <w:t>ДОУ города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</w:t>
      </w:r>
      <w:r>
        <w:t xml:space="preserve">ческого здоровья воспитанников. А также, </w:t>
      </w:r>
      <w:r w:rsidRPr="00995D12">
        <w:t xml:space="preserve">обеспечение </w:t>
      </w:r>
      <w:proofErr w:type="spellStart"/>
      <w:r w:rsidRPr="00995D12">
        <w:t>диагностико</w:t>
      </w:r>
      <w:proofErr w:type="spellEnd"/>
      <w:r w:rsidRPr="00995D12">
        <w:t xml:space="preserve">-коррекционного,  психолого-медико-педагогического сопровождения воспитанников с ограниченными возможностями здоровья. </w:t>
      </w:r>
    </w:p>
    <w:p w:rsidR="00D437C4" w:rsidRPr="00BE04A2" w:rsidRDefault="00D437C4" w:rsidP="00D437C4">
      <w:pPr>
        <w:ind w:firstLine="708"/>
        <w:jc w:val="both"/>
      </w:pPr>
    </w:p>
    <w:p w:rsidR="00D437C4" w:rsidRPr="00995D12" w:rsidRDefault="00D437C4" w:rsidP="00D437C4">
      <w:pPr>
        <w:jc w:val="center"/>
        <w:rPr>
          <w:b/>
        </w:rPr>
      </w:pPr>
      <w:r>
        <w:rPr>
          <w:b/>
        </w:rPr>
        <w:t>8</w:t>
      </w:r>
      <w:r w:rsidRPr="00995D12">
        <w:rPr>
          <w:b/>
        </w:rPr>
        <w:t>. Финансовое обеспечение функционирования и развития М</w:t>
      </w:r>
      <w:r>
        <w:rPr>
          <w:b/>
        </w:rPr>
        <w:t>Б</w:t>
      </w:r>
      <w:r w:rsidRPr="00995D12">
        <w:rPr>
          <w:b/>
        </w:rPr>
        <w:t>ДОУ</w:t>
      </w:r>
    </w:p>
    <w:p w:rsidR="00D437C4" w:rsidRDefault="00D437C4" w:rsidP="00D437C4">
      <w:pPr>
        <w:ind w:firstLine="708"/>
        <w:jc w:val="both"/>
      </w:pPr>
      <w:r w:rsidRPr="00995D12">
        <w:t>Результаты административно-хозяйственной деятельности М</w:t>
      </w:r>
      <w:r>
        <w:t>Б</w:t>
      </w:r>
      <w:r w:rsidRPr="00995D12">
        <w:t xml:space="preserve">ДОУ оказывает существенное влияние на качество и уровень </w:t>
      </w:r>
      <w:proofErr w:type="spellStart"/>
      <w:r w:rsidRPr="00995D12">
        <w:t>воспитательно</w:t>
      </w:r>
      <w:proofErr w:type="spellEnd"/>
      <w:r w:rsidRPr="00995D12">
        <w:t>-образовательной работы, а также на обеспечение охраны жизни и здоровья детей. Сегодня роль и значение административно-хозяйственной деятельности в М</w:t>
      </w:r>
      <w:r>
        <w:t>Б</w:t>
      </w:r>
      <w:r w:rsidRPr="00995D12">
        <w:t>ДОУ значительно возросла. Это соответствие учреждения лицензионным  требован</w:t>
      </w:r>
      <w:r>
        <w:t>иям, образовательным программам</w:t>
      </w:r>
      <w:r w:rsidRPr="00995D12">
        <w:t>, требованиям к развивающей среде, а также ожиданиям и потребностям детей, родителей, воспитателей, специалистов</w:t>
      </w:r>
      <w:r>
        <w:t>.</w:t>
      </w:r>
    </w:p>
    <w:p w:rsidR="00D437C4" w:rsidRPr="00995D12" w:rsidRDefault="00D437C4" w:rsidP="00D437C4">
      <w:pPr>
        <w:shd w:val="clear" w:color="auto" w:fill="FFFFFF"/>
        <w:ind w:firstLine="708"/>
        <w:jc w:val="both"/>
      </w:pPr>
      <w:r w:rsidRPr="00995D12">
        <w:rPr>
          <w:snapToGrid w:val="0"/>
        </w:rPr>
        <w:t>М</w:t>
      </w:r>
      <w:r>
        <w:rPr>
          <w:snapToGrid w:val="0"/>
        </w:rPr>
        <w:t>Б</w:t>
      </w:r>
      <w:r w:rsidRPr="00995D12">
        <w:rPr>
          <w:snapToGrid w:val="0"/>
        </w:rPr>
        <w:t xml:space="preserve">ДОУ </w:t>
      </w:r>
      <w:r w:rsidRPr="00995D12">
        <w:rPr>
          <w:snapToGrid w:val="0"/>
          <w:color w:val="000000"/>
        </w:rPr>
        <w:t xml:space="preserve">осуществляет деятельность в соответствии со ст. 161 Бюджетного Кодекса Российской Федерации, финансируется из бюджета </w:t>
      </w:r>
      <w:r w:rsidRPr="00995D12">
        <w:t>городского округа город-курорт Ессентуки.</w:t>
      </w:r>
    </w:p>
    <w:p w:rsidR="00D437C4" w:rsidRPr="00995D12" w:rsidRDefault="00D437C4" w:rsidP="00D437C4">
      <w:pPr>
        <w:shd w:val="clear" w:color="auto" w:fill="FFFFFF"/>
        <w:jc w:val="both"/>
        <w:rPr>
          <w:snapToGrid w:val="0"/>
        </w:rPr>
      </w:pPr>
      <w:r w:rsidRPr="00995D12">
        <w:rPr>
          <w:snapToGrid w:val="0"/>
        </w:rPr>
        <w:t xml:space="preserve"> </w:t>
      </w:r>
      <w:r>
        <w:rPr>
          <w:snapToGrid w:val="0"/>
        </w:rPr>
        <w:tab/>
      </w:r>
      <w:r w:rsidRPr="00995D12">
        <w:rPr>
          <w:snapToGrid w:val="0"/>
          <w:color w:val="000000"/>
        </w:rPr>
        <w:t>В смете доходов и расходов отражаются все доходы М</w:t>
      </w:r>
      <w:r>
        <w:rPr>
          <w:snapToGrid w:val="0"/>
          <w:color w:val="000000"/>
        </w:rPr>
        <w:t>Б</w:t>
      </w:r>
      <w:r w:rsidRPr="00995D12">
        <w:rPr>
          <w:snapToGrid w:val="0"/>
          <w:color w:val="000000"/>
        </w:rPr>
        <w:t>ДОУ, получаемые как из бюджета и государственных 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муниципальной собственности, закрепленной за М</w:t>
      </w:r>
      <w:r>
        <w:rPr>
          <w:snapToGrid w:val="0"/>
          <w:color w:val="000000"/>
        </w:rPr>
        <w:t>Б</w:t>
      </w:r>
      <w:r w:rsidRPr="00995D12">
        <w:rPr>
          <w:snapToGrid w:val="0"/>
          <w:color w:val="000000"/>
        </w:rPr>
        <w:t xml:space="preserve">ДОУ на праве оперативного управления, и иной деятельности. </w:t>
      </w:r>
    </w:p>
    <w:p w:rsidR="00D437C4" w:rsidRDefault="00D437C4" w:rsidP="00D437C4">
      <w:pPr>
        <w:ind w:firstLine="708"/>
      </w:pPr>
      <w:r>
        <w:t>На сегодня отсутствует финансирование по многим статьям бюджета (капитальный ремонт).</w:t>
      </w:r>
    </w:p>
    <w:p w:rsidR="00D437C4" w:rsidRDefault="00D437C4" w:rsidP="00D437C4">
      <w:pPr>
        <w:ind w:firstLine="708"/>
        <w:jc w:val="both"/>
      </w:pPr>
      <w:r>
        <w:t>Новая социально-экономическая ситуация в стране, расширение хозяйственной самостоятельности требуют нового подхода к формированию финансовых средств на развитие МБДОУ. В настоящее время получение дополнительных сре</w:t>
      </w:r>
      <w:proofErr w:type="gramStart"/>
      <w:r>
        <w:t>дств ст</w:t>
      </w:r>
      <w:proofErr w:type="gramEnd"/>
      <w:r>
        <w:t xml:space="preserve">ало возможным, благодаря оказанию дополнительных  платных образовательных услуг. </w:t>
      </w:r>
    </w:p>
    <w:p w:rsidR="00D437C4" w:rsidRDefault="00D437C4" w:rsidP="00D437C4">
      <w:pPr>
        <w:ind w:firstLine="708"/>
        <w:jc w:val="both"/>
      </w:pPr>
      <w:r>
        <w:lastRenderedPageBreak/>
        <w:t>В целях улучшения материально-технического обеспечения МБДОУ привлекаются и другие дополнительные источники финансирования. Это пожертвования родителей, бизнесменов предпринимателей.</w:t>
      </w:r>
    </w:p>
    <w:p w:rsidR="00D437C4" w:rsidRPr="00E001E8" w:rsidRDefault="00D437C4" w:rsidP="00E001E8">
      <w:pPr>
        <w:jc w:val="both"/>
      </w:pPr>
      <w:r>
        <w:t xml:space="preserve">          В целях обеспечения охраны жизни и здоровья детей, усиления инженерно-технической защищённости, а также недопущения совершения террористических актов и других противоправных действий МБДОУ детский сад заключил договор с </w:t>
      </w:r>
      <w:r w:rsidRPr="00266C25">
        <w:t>ООО ЧОО «Титан».</w:t>
      </w:r>
      <w:r>
        <w:t xml:space="preserve"> Также в детском саду имеется тревожная кнопка. </w:t>
      </w:r>
    </w:p>
    <w:p w:rsidR="00E001E8" w:rsidRDefault="00E001E8" w:rsidP="00D437C4">
      <w:pPr>
        <w:spacing w:after="200" w:line="276" w:lineRule="auto"/>
        <w:jc w:val="center"/>
        <w:rPr>
          <w:b/>
        </w:rPr>
      </w:pPr>
    </w:p>
    <w:p w:rsidR="00D437C4" w:rsidRDefault="00D437C4" w:rsidP="00D437C4">
      <w:pPr>
        <w:spacing w:after="200" w:line="276" w:lineRule="auto"/>
        <w:jc w:val="center"/>
        <w:rPr>
          <w:b/>
        </w:rPr>
      </w:pPr>
      <w:r>
        <w:rPr>
          <w:b/>
        </w:rPr>
        <w:t>9</w:t>
      </w:r>
      <w:r w:rsidRPr="00100840">
        <w:rPr>
          <w:b/>
        </w:rPr>
        <w:t>.</w:t>
      </w:r>
      <w:r>
        <w:rPr>
          <w:b/>
        </w:rPr>
        <w:t xml:space="preserve"> </w:t>
      </w:r>
      <w:r w:rsidRPr="00100840">
        <w:rPr>
          <w:b/>
        </w:rPr>
        <w:t>Основные нерешённые проблемы</w:t>
      </w:r>
    </w:p>
    <w:p w:rsidR="00D437C4" w:rsidRDefault="00D437C4" w:rsidP="00D437C4">
      <w:pPr>
        <w:ind w:firstLine="708"/>
        <w:jc w:val="both"/>
      </w:pPr>
      <w:r>
        <w:t>На сегодняшний день, благодаря выделению значительного количества бюджетных средств администрацией города Ессентуки на развитие ДОУ, а также благотворительных пожертвований родителей (законных представителей) ДОУ, многие проблемы в детском саду решаются, однако по-прежнему необходимы: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 xml:space="preserve">текущий </w:t>
      </w:r>
      <w:r w:rsidRPr="00A44F2A">
        <w:t xml:space="preserve">ремонт пищеблока </w:t>
      </w:r>
      <w:r>
        <w:t>и прачечной;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капитальный ремонт пищеблока ДОУ;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капитальный ремонт системы отопления;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капитальный ремонт аварийных выходов;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к</w:t>
      </w:r>
      <w:r w:rsidRPr="00A44F2A">
        <w:t>апитальный ремонт умывальных комнат</w:t>
      </w:r>
      <w:r>
        <w:t>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текущий р</w:t>
      </w:r>
      <w:r w:rsidRPr="00A44F2A">
        <w:t>емонт групповых ячеек</w:t>
      </w:r>
      <w:r>
        <w:t>;</w:t>
      </w:r>
      <w:bookmarkStart w:id="0" w:name="_GoBack"/>
      <w:bookmarkEnd w:id="0"/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ремонт асфальта на территории детского сада.</w:t>
      </w:r>
    </w:p>
    <w:p w:rsidR="00D437C4" w:rsidRPr="00A44F2A" w:rsidRDefault="00D437C4" w:rsidP="00D437C4">
      <w:pPr>
        <w:ind w:firstLine="708"/>
        <w:jc w:val="both"/>
      </w:pPr>
    </w:p>
    <w:p w:rsidR="00D437C4" w:rsidRDefault="00D437C4" w:rsidP="00D437C4">
      <w:pPr>
        <w:ind w:left="360"/>
        <w:jc w:val="center"/>
        <w:rPr>
          <w:b/>
        </w:rPr>
      </w:pPr>
      <w:r>
        <w:rPr>
          <w:b/>
        </w:rPr>
        <w:t>10</w:t>
      </w:r>
      <w:r w:rsidRPr="00607CF3">
        <w:rPr>
          <w:b/>
        </w:rPr>
        <w:t>. Основные направления ближайшего развития М</w:t>
      </w:r>
      <w:r>
        <w:rPr>
          <w:b/>
        </w:rPr>
        <w:t>Б</w:t>
      </w:r>
      <w:r w:rsidRPr="00607CF3">
        <w:rPr>
          <w:b/>
        </w:rPr>
        <w:t>ДОУ</w:t>
      </w:r>
    </w:p>
    <w:p w:rsidR="00D437C4" w:rsidRDefault="00D437C4" w:rsidP="00D437C4">
      <w:pPr>
        <w:pStyle w:val="a6"/>
        <w:spacing w:after="0"/>
        <w:ind w:left="0" w:firstLine="708"/>
        <w:jc w:val="both"/>
      </w:pPr>
      <w:r w:rsidRPr="0076123D">
        <w:rPr>
          <w:b/>
        </w:rPr>
        <w:t>Стратегической целью является</w:t>
      </w:r>
      <w:r>
        <w:t xml:space="preserve"> – продолжение создания учреждения как пространства интеллектуально-творческого самоопределения личности ребёнка и профессионально-творческого определения педагога.</w:t>
      </w:r>
    </w:p>
    <w:p w:rsidR="00D437C4" w:rsidRDefault="00D437C4" w:rsidP="00D437C4">
      <w:pPr>
        <w:pStyle w:val="a6"/>
        <w:spacing w:after="0"/>
        <w:ind w:left="0" w:firstLine="708"/>
        <w:jc w:val="both"/>
      </w:pPr>
      <w:r>
        <w:t xml:space="preserve">Поставленная цель определила </w:t>
      </w:r>
      <w:r>
        <w:rPr>
          <w:b/>
        </w:rPr>
        <w:t>задачи</w:t>
      </w:r>
      <w:r>
        <w:t>, как основные направления в развития МБДОУ:</w:t>
      </w:r>
    </w:p>
    <w:p w:rsidR="00D437C4" w:rsidRDefault="00D437C4" w:rsidP="00D437C4">
      <w:pPr>
        <w:pStyle w:val="aa"/>
        <w:numPr>
          <w:ilvl w:val="0"/>
          <w:numId w:val="13"/>
        </w:numPr>
        <w:jc w:val="both"/>
      </w:pPr>
      <w:r>
        <w:t>Сохранение высокого статуса учреждения в социуме, обеспечение высокого качества предоставляемых образовательных услуг.</w:t>
      </w:r>
    </w:p>
    <w:p w:rsidR="00D437C4" w:rsidRDefault="00D437C4" w:rsidP="00D437C4">
      <w:pPr>
        <w:pStyle w:val="aa"/>
        <w:numPr>
          <w:ilvl w:val="0"/>
          <w:numId w:val="13"/>
        </w:numPr>
        <w:jc w:val="both"/>
      </w:pPr>
      <w:r>
        <w:t>Совершенствование работы по основным направлениям в развитии: интеллектуальное, экологическое и творческое развитие ребёнка, сохранение и укрепление здоровья детей, в том числе с проблемами в развитии.</w:t>
      </w:r>
    </w:p>
    <w:p w:rsidR="00D437C4" w:rsidRDefault="00D437C4" w:rsidP="00D437C4">
      <w:pPr>
        <w:pStyle w:val="aa"/>
        <w:numPr>
          <w:ilvl w:val="0"/>
          <w:numId w:val="13"/>
        </w:numPr>
        <w:jc w:val="both"/>
      </w:pPr>
      <w:r>
        <w:t>Обеспечение поиска разнообразных форм взаимодействия детей и взрослых с целью обеспечить комфортную детскую среду самореализации  ребёнка.</w:t>
      </w:r>
    </w:p>
    <w:p w:rsidR="00D437C4" w:rsidRDefault="00D437C4" w:rsidP="00D437C4">
      <w:pPr>
        <w:pStyle w:val="aa"/>
        <w:numPr>
          <w:ilvl w:val="0"/>
          <w:numId w:val="13"/>
        </w:numPr>
        <w:jc w:val="both"/>
      </w:pPr>
      <w:r>
        <w:t>Продолжение поиска новых форм проявления культуры управления, как условия становления саморазвивающейся, инновационной системы детского сада.</w:t>
      </w:r>
    </w:p>
    <w:p w:rsidR="00D437C4" w:rsidRDefault="00D437C4" w:rsidP="00D437C4">
      <w:pPr>
        <w:jc w:val="both"/>
      </w:pPr>
    </w:p>
    <w:p w:rsidR="00CD1456" w:rsidRDefault="00CD1456"/>
    <w:sectPr w:rsidR="00CD1456" w:rsidSect="00B462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C3A"/>
    <w:multiLevelType w:val="hybridMultilevel"/>
    <w:tmpl w:val="806A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6E26"/>
    <w:multiLevelType w:val="hybridMultilevel"/>
    <w:tmpl w:val="E050F428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1D8A"/>
    <w:multiLevelType w:val="hybridMultilevel"/>
    <w:tmpl w:val="DF265B44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3E25"/>
    <w:multiLevelType w:val="hybridMultilevel"/>
    <w:tmpl w:val="851AB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4D153A"/>
    <w:multiLevelType w:val="hybridMultilevel"/>
    <w:tmpl w:val="1F1E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21B7C"/>
    <w:multiLevelType w:val="hybridMultilevel"/>
    <w:tmpl w:val="7604F696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C59D8"/>
    <w:multiLevelType w:val="hybridMultilevel"/>
    <w:tmpl w:val="E47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25DD0"/>
    <w:multiLevelType w:val="hybridMultilevel"/>
    <w:tmpl w:val="9716A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412255"/>
    <w:multiLevelType w:val="hybridMultilevel"/>
    <w:tmpl w:val="7E0048AC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807D7"/>
    <w:multiLevelType w:val="hybridMultilevel"/>
    <w:tmpl w:val="EACA0D70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22799"/>
    <w:multiLevelType w:val="hybridMultilevel"/>
    <w:tmpl w:val="B8C61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6B1674"/>
    <w:multiLevelType w:val="hybridMultilevel"/>
    <w:tmpl w:val="32484CCE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75AA7"/>
    <w:multiLevelType w:val="hybridMultilevel"/>
    <w:tmpl w:val="EF82FE9A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53C6C"/>
    <w:multiLevelType w:val="hybridMultilevel"/>
    <w:tmpl w:val="688C4CAC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61C32"/>
    <w:multiLevelType w:val="hybridMultilevel"/>
    <w:tmpl w:val="B3707DA0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076BA"/>
    <w:multiLevelType w:val="hybridMultilevel"/>
    <w:tmpl w:val="1A0ED30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C4"/>
    <w:rsid w:val="00244CE1"/>
    <w:rsid w:val="003F47A4"/>
    <w:rsid w:val="00457F05"/>
    <w:rsid w:val="00702246"/>
    <w:rsid w:val="00837A1F"/>
    <w:rsid w:val="00B4623C"/>
    <w:rsid w:val="00B65FA7"/>
    <w:rsid w:val="00CD1456"/>
    <w:rsid w:val="00D437C4"/>
    <w:rsid w:val="00E001E8"/>
    <w:rsid w:val="00E1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7C4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437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caption"/>
    <w:basedOn w:val="a"/>
    <w:qFormat/>
    <w:rsid w:val="00D437C4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D437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4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437C4"/>
  </w:style>
  <w:style w:type="paragraph" w:styleId="a8">
    <w:name w:val="Normal (Web)"/>
    <w:basedOn w:val="a"/>
    <w:uiPriority w:val="99"/>
    <w:unhideWhenUsed/>
    <w:rsid w:val="00D437C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437C4"/>
    <w:rPr>
      <w:b/>
      <w:bCs/>
    </w:rPr>
  </w:style>
  <w:style w:type="paragraph" w:styleId="aa">
    <w:name w:val="List Paragraph"/>
    <w:basedOn w:val="a"/>
    <w:uiPriority w:val="34"/>
    <w:qFormat/>
    <w:rsid w:val="00D437C4"/>
    <w:pPr>
      <w:ind w:left="720"/>
      <w:contextualSpacing/>
    </w:pPr>
  </w:style>
  <w:style w:type="paragraph" w:customStyle="1" w:styleId="c2">
    <w:name w:val="c2"/>
    <w:basedOn w:val="a"/>
    <w:rsid w:val="00D437C4"/>
    <w:pPr>
      <w:spacing w:before="100" w:beforeAutospacing="1" w:after="100" w:afterAutospacing="1"/>
    </w:pPr>
  </w:style>
  <w:style w:type="character" w:customStyle="1" w:styleId="c0">
    <w:name w:val="c0"/>
    <w:basedOn w:val="a0"/>
    <w:rsid w:val="00D4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7C4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437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caption"/>
    <w:basedOn w:val="a"/>
    <w:qFormat/>
    <w:rsid w:val="00D437C4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D437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4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437C4"/>
  </w:style>
  <w:style w:type="paragraph" w:styleId="a8">
    <w:name w:val="Normal (Web)"/>
    <w:basedOn w:val="a"/>
    <w:uiPriority w:val="99"/>
    <w:unhideWhenUsed/>
    <w:rsid w:val="00D437C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437C4"/>
    <w:rPr>
      <w:b/>
      <w:bCs/>
    </w:rPr>
  </w:style>
  <w:style w:type="paragraph" w:styleId="aa">
    <w:name w:val="List Paragraph"/>
    <w:basedOn w:val="a"/>
    <w:uiPriority w:val="34"/>
    <w:qFormat/>
    <w:rsid w:val="00D437C4"/>
    <w:pPr>
      <w:ind w:left="720"/>
      <w:contextualSpacing/>
    </w:pPr>
  </w:style>
  <w:style w:type="paragraph" w:customStyle="1" w:styleId="c2">
    <w:name w:val="c2"/>
    <w:basedOn w:val="a"/>
    <w:rsid w:val="00D437C4"/>
    <w:pPr>
      <w:spacing w:before="100" w:beforeAutospacing="1" w:after="100" w:afterAutospacing="1"/>
    </w:pPr>
  </w:style>
  <w:style w:type="character" w:customStyle="1" w:styleId="c0">
    <w:name w:val="c0"/>
    <w:basedOn w:val="a0"/>
    <w:rsid w:val="00D4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4</cp:revision>
  <dcterms:created xsi:type="dcterms:W3CDTF">2022-10-27T13:37:00Z</dcterms:created>
  <dcterms:modified xsi:type="dcterms:W3CDTF">2024-09-10T12:44:00Z</dcterms:modified>
</cp:coreProperties>
</file>