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  <w:bookmarkStart w:id="0" w:name="_GoBack"/>
      <w:bookmarkEnd w:id="0"/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11 августа 1995 года N 135-ФЗ</w:t>
      </w:r>
      <w:r>
        <w:rPr>
          <w:rFonts w:cs="Calibri"/>
        </w:rPr>
        <w:br/>
      </w:r>
    </w:p>
    <w:p w:rsidR="00A10B5E" w:rsidRDefault="00A10B5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РОССИЙСКАЯ ФЕДЕРАЦИЯ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ФЕДЕРАЛЬНЫЙ ЗАКОН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 БЛАГОТВОРИТЕЛЬНОЙ ДЕЯТЕЛЬНОСТИ И БЛАГОТВОРИТЕЛЬНЫХ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ОРГАНИЗАЦИЯХ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Принят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Государственной Думой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7 июля 1995 года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(в ред. Федеральных законов от 21.03.2002 </w:t>
      </w:r>
      <w:hyperlink r:id="rId4" w:history="1">
        <w:r>
          <w:rPr>
            <w:rFonts w:cs="Calibri"/>
            <w:color w:val="0000FF"/>
          </w:rPr>
          <w:t>N 31-ФЗ,</w:t>
        </w:r>
      </w:hyperlink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от 25.07.2002 </w:t>
      </w:r>
      <w:hyperlink r:id="rId5" w:history="1">
        <w:r>
          <w:rPr>
            <w:rFonts w:cs="Calibri"/>
            <w:color w:val="0000FF"/>
          </w:rPr>
          <w:t>N 112-ФЗ,</w:t>
        </w:r>
      </w:hyperlink>
      <w:r>
        <w:rPr>
          <w:rFonts w:cs="Calibri"/>
        </w:rPr>
        <w:t xml:space="preserve"> от 04.07.2003 </w:t>
      </w:r>
      <w:hyperlink r:id="rId6" w:history="1">
        <w:r>
          <w:rPr>
            <w:rFonts w:cs="Calibri"/>
            <w:color w:val="0000FF"/>
          </w:rPr>
          <w:t>N 94-ФЗ,</w:t>
        </w:r>
      </w:hyperlink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от 22.08.2004 </w:t>
      </w:r>
      <w:hyperlink r:id="rId7" w:history="1">
        <w:r>
          <w:rPr>
            <w:rFonts w:cs="Calibri"/>
            <w:color w:val="0000FF"/>
          </w:rPr>
          <w:t>N 122-ФЗ,</w:t>
        </w:r>
      </w:hyperlink>
      <w:r>
        <w:rPr>
          <w:rFonts w:cs="Calibri"/>
        </w:rPr>
        <w:t xml:space="preserve"> от 30.12.2006 </w:t>
      </w:r>
      <w:hyperlink r:id="rId8" w:history="1">
        <w:r>
          <w:rPr>
            <w:rFonts w:cs="Calibri"/>
            <w:color w:val="0000FF"/>
          </w:rPr>
          <w:t>N 276-ФЗ</w:t>
        </w:r>
      </w:hyperlink>
      <w:r>
        <w:rPr>
          <w:rFonts w:cs="Calibri"/>
        </w:rPr>
        <w:t>,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от 30.12.2008 </w:t>
      </w:r>
      <w:hyperlink r:id="rId9" w:history="1">
        <w:r>
          <w:rPr>
            <w:rFonts w:cs="Calibri"/>
            <w:color w:val="0000FF"/>
          </w:rPr>
          <w:t>N 309-ФЗ</w:t>
        </w:r>
      </w:hyperlink>
      <w:r>
        <w:rPr>
          <w:rFonts w:cs="Calibri"/>
        </w:rPr>
        <w:t xml:space="preserve">, от 23.12.2010 </w:t>
      </w:r>
      <w:hyperlink r:id="rId10" w:history="1">
        <w:r>
          <w:rPr>
            <w:rFonts w:cs="Calibri"/>
            <w:color w:val="0000FF"/>
          </w:rPr>
          <w:t>N 383-ФЗ</w:t>
        </w:r>
      </w:hyperlink>
      <w:r>
        <w:rPr>
          <w:rFonts w:cs="Calibri"/>
        </w:rPr>
        <w:t>)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Настоящий Федеральный закон устанавливает основы правового регулирования благотворительной деятельности, определяет возможные формы ее поддержки органами государственной власти и органами местного самоуправления, особенности создания и деятельности благотворительных организаций в целях широкого распространения и развития благотворительной деятельности в Российской Федерации.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Особенности правового регулирования отношений, возникающих при формировании целевого капитала, доверительном управлении имуществом, составляющим целевой капитал, использовании доходов, полученных от доверительного управления имуществом, составляющим целевой капитал, устанавливаются иными федеральными </w:t>
      </w:r>
      <w:hyperlink r:id="rId11" w:history="1">
        <w:r>
          <w:rPr>
            <w:rFonts w:cs="Calibri"/>
            <w:color w:val="0000FF"/>
          </w:rPr>
          <w:t>законами</w:t>
        </w:r>
      </w:hyperlink>
      <w:r>
        <w:rPr>
          <w:rFonts w:cs="Calibri"/>
        </w:rPr>
        <w:t>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(абзац введен Федеральным </w:t>
      </w:r>
      <w:hyperlink r:id="rId12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30.12.2006 N 276-ФЗ)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  <w:t>Раздел I. ОБЩИЕ ПОЛОЖЕНИЯ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Статья 1. Благотворительная деятельность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bookmarkStart w:id="1" w:name="Par32"/>
      <w:bookmarkEnd w:id="1"/>
      <w:r>
        <w:rPr>
          <w:rFonts w:cs="Calibri"/>
        </w:rPr>
        <w:t>Статья 2. Цели благотворительной деятельности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Благотворительная деятельность осуществляется в целях: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содействия укреплению мира, дружбы и согласия между народами, предотвращению </w:t>
      </w:r>
      <w:r>
        <w:rPr>
          <w:rFonts w:cs="Calibri"/>
        </w:rPr>
        <w:lastRenderedPageBreak/>
        <w:t>социальных, национальных, религиозных конфликтов;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содействия укреплению престижа и роли семьи в обществе;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содействия защите материнства, детства и отцовства;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содействия деятельности в сфере образования, науки, культуры, искусства, просвещения, духовному развитию личности;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содействия деятельности в сфере физической культуры и массового спорта;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охраны окружающей среды и защиты животных;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Федерального </w:t>
      </w:r>
      <w:hyperlink r:id="rId13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30.12.2008 N 309-ФЗ)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(абзац введен Федеральным </w:t>
      </w:r>
      <w:hyperlink r:id="rId14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23.12.2010 N 383-ФЗ)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(абзац введен Федеральным </w:t>
      </w:r>
      <w:hyperlink r:id="rId15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23.12.2010 N 383-ФЗ)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оказания бесплатной юридической помощи и правового просвещения населения;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(абзац введен Федеральным </w:t>
      </w:r>
      <w:hyperlink r:id="rId16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23.12.2010 N 383-ФЗ)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содействия добровольческой деятельности;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(абзац введен Федеральным </w:t>
      </w:r>
      <w:hyperlink r:id="rId17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23.12.2010 N 383-ФЗ)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участия в деятельности по профилактике безнадзорности и правонарушений несовершеннолетних;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(абзац введен Федеральным </w:t>
      </w:r>
      <w:hyperlink r:id="rId18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23.12.2010 N 383-ФЗ)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содействия развитию научно-технического, художественного творчества детей и молодежи;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(абзац введен Федеральным </w:t>
      </w:r>
      <w:hyperlink r:id="rId19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23.12.2010 N 383-ФЗ)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содействия патриотическому, духовно-нравственному воспитанию детей и молодежи;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(абзац введен Федеральным </w:t>
      </w:r>
      <w:hyperlink r:id="rId20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23.12.2010 N 383-ФЗ)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(абзац введен Федеральным </w:t>
      </w:r>
      <w:hyperlink r:id="rId21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23.12.2010 N 383-ФЗ)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содействия деятельности по производству и (или) распространению социальной рекламы;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(абзац введен Федеральным </w:t>
      </w:r>
      <w:hyperlink r:id="rId22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23.12.2010 N 383-ФЗ)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содействия профилактике социально опасных форм поведения граждан.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(абзац введен Федеральным </w:t>
      </w:r>
      <w:hyperlink r:id="rId23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23.12.2010 N 383-ФЗ)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Направление денежных и других материальных средств, оказание помощи в иных формах коммерческим организациям, а также поддержка политических партий, движений, групп и кампаний благотворительной деятельностью не являются.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Проводить одновременно с благотворительной деятельностью предвыборную агитацию, агитацию по вопросам референдума запрещается.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(п. 3 введен Федеральным </w:t>
      </w:r>
      <w:hyperlink r:id="rId24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04.07.2003 N 94-ФЗ)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Статья 3. Законодательство о благотворительной деятельности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 Законодательство о благотворительной деятельности состоит из соответствующих положений </w:t>
      </w:r>
      <w:hyperlink r:id="rId25" w:history="1">
        <w:r>
          <w:rPr>
            <w:rFonts w:cs="Calibri"/>
            <w:color w:val="0000FF"/>
          </w:rPr>
          <w:t>Конституции</w:t>
        </w:r>
      </w:hyperlink>
      <w:r>
        <w:rPr>
          <w:rFonts w:cs="Calibri"/>
        </w:rPr>
        <w:t xml:space="preserve"> Российской Федерации, Гражданского </w:t>
      </w:r>
      <w:hyperlink r:id="rId26" w:history="1">
        <w:r>
          <w:rPr>
            <w:rFonts w:cs="Calibri"/>
            <w:color w:val="0000FF"/>
          </w:rPr>
          <w:t>кодекса</w:t>
        </w:r>
      </w:hyperlink>
      <w:r>
        <w:rPr>
          <w:rFonts w:cs="Calibri"/>
        </w:rPr>
        <w:t xml:space="preserve"> Российской Федерации, настоящего Федерального закона, иных федеральных законов и законов субъектов Российской Федерации.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Федерального </w:t>
      </w:r>
      <w:hyperlink r:id="rId27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04.07.2003 N 94-ФЗ)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Законодательство о благотворительной деятельности не распространяется на отношения, возникающие при формировании целевого капитала, доверительном управлении имуществом, составляющим целевой капитал, использовании доходов, полученных от доверительного </w:t>
      </w:r>
      <w:r>
        <w:rPr>
          <w:rFonts w:cs="Calibri"/>
        </w:rPr>
        <w:lastRenderedPageBreak/>
        <w:t>управления имуществом, составляющим целевой капитал.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(абзац введен Федеральным </w:t>
      </w:r>
      <w:hyperlink r:id="rId28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30.12.2006 N 276-ФЗ)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Содержащиеся в других законах нормы, регулирующие благотворительную деятельность, не должны противоречить настоящему Федеральному закону.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Осуществление благотворительной деятельности гражданами и юридическими лицами в период избирательной кампании, кампании референдума регулируется настоящим Федеральным законом, а также законодательством Российской Федерации о выборах и референдумах.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(абзац введен Федеральным </w:t>
      </w:r>
      <w:hyperlink r:id="rId29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04.07.2003 N 94-ФЗ)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Если международным договором Российской Федерации установлены иные правила, чем предусмотренные настоящим Федеральным законом, применяются правила международного договора Российской Федерации.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Статья 4. Право на осуществление благотворительной деятельности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Граждане и юридические лица вправе беспрепятственно осуществлять благотворительную деятельность на основе добровольности и свободы выбора ее целей.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Граждане и юридические лица вправе свободно осуществлять благотворительную деятельность индивидуально или объединившись, с образованием или без образования благотворительной организации.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Никто не вправе ограничивать свободу выбора установленных настоящим Федеральным законом целей благотворительной деятельности и форм ее осуществления.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Статья 5. Участники благотворительной деятельности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Под участниками благотворительной деятельности для целей настоящего Федерального закона понимаются граждане и юридические лица, осуществляющие благотворительную деятельность, в том числе </w:t>
      </w:r>
      <w:proofErr w:type="gramStart"/>
      <w:r>
        <w:rPr>
          <w:rFonts w:cs="Calibri"/>
        </w:rPr>
        <w:t>путем поддержки</w:t>
      </w:r>
      <w:proofErr w:type="gramEnd"/>
      <w:r>
        <w:rPr>
          <w:rFonts w:cs="Calibri"/>
        </w:rPr>
        <w:t xml:space="preserve">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добровольцы, благополучатели.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Благотворители - лица, осуществляющие благотворительные пожертвования в формах: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бескорыстной (безвозмездной или на льготных условиях) передачи в собственность имущества, в том числе денежных средств и (или) объектов интеллектуальной собственности;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бескорыстного (безвозмездного или на льготных условиях) наделения правами владения, пользования и распоряжения любыми объектами права собственности;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бескорыстного (безвозмездного или на льготных условиях) выполнения работ, предоставления услуг.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Федерального </w:t>
      </w:r>
      <w:hyperlink r:id="rId30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23.12.2010 N 383-ФЗ)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Благотворители вправе определять цели и порядок использования своих пожертвований.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Добровольцы - физические лица, осуществляющие благотворительную деятельность в форме безвозмездного выполнения работ, оказания услуг (добровольческой деятельности).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(часть четвертая в ред. Федерального </w:t>
      </w:r>
      <w:hyperlink r:id="rId31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23.12.2010 N 383-ФЗ)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Благополучатели - лица, получающие благотворительные пожертвования от благотворителей, помощь добровольцев.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Статья 6. Благотворительная организация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Благотворительной организацией является неправительственная (негосударственная и немуниципальная) некоммерческая организация, созданная для реализации предусмотренных настоящим Федеральным законом целей путем осуществления благотворительной деятельности в интересах общества в целом или отдельных категорий лиц.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При превышении доходов благотворительной организации над ее расходами сумма превышения не подлежит распределению между ее учредителями (членами), а направляется на реализацию целей, ради которых эта благотворительная организация создана.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Статья 7. Формы благотворительных организаций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Благотворительные организации создаются в формах общественных организаций (объединений), фондов, учреждений и в иных формах, предусмотренных федеральными законами для благотворительных организаций.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Благотворительная организация может создаваться в форме учреждения, если ее учредителем является благотворительная организация.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Статья 7.1. Правовые условия осуществления добровольцами благотворительной деятельности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(введена Федеральным </w:t>
      </w:r>
      <w:hyperlink r:id="rId32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23.12.2010 N 383-ФЗ)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Условия осуществления добровольцем благотворительной деятельности от своего имени могут быть закреплены в гражданско-правовом договоре, который заключается между добровольцем и благополучателем и предметом которого являются безвозмездное выполнение добровольцем работ и (или) оказание услуг в интересах благополучателя.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 Условия участия добровольца в благотворительной деятельности юридического лица могут быть закреплены в гражданско-правовом договоре, который заключается между этим юридическим лицом и </w:t>
      </w:r>
      <w:proofErr w:type="gramStart"/>
      <w:r>
        <w:rPr>
          <w:rFonts w:cs="Calibri"/>
        </w:rPr>
        <w:t>добровольцем</w:t>
      </w:r>
      <w:proofErr w:type="gramEnd"/>
      <w:r>
        <w:rPr>
          <w:rFonts w:cs="Calibri"/>
        </w:rPr>
        <w:t xml:space="preserve"> и предметом которого являются безвозмездное выполнение добровольцем работ и (или) оказание услуг в рамках благотворительной деятельности этого юридического лица.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Договоры, указанные в пунктах 1 и 2 настоящей статьи, могут предусматривать возмещение связанных с их исполнением расходов добровольцев на наем жилого помещения, проезд до места назначения и обратно, питание, оплату средств индивидуальной защиты, уплату страховых взносов на добровольное медицинское страхование добровольцев при осуществлении ими добровольческой деятельности. В этом случае соответствующий договор должен быть заключен в письменной форме.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  <w:t>Раздел II. ПОРЯДОК СОЗДАНИЯ И ПРЕКРАЩЕНИЯ ДЕЯТЕЛЬНОСТИ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БЛАГОТВОРИТЕЛЬНОЙ ОРГАНИЗАЦИИ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Статья 8. Учредители благотворительной организации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Учредителями благотворительной организации в зависимости от ее формы могут выступать физические и (или) юридические лица. Органы государственной власти и органы местного самоуправления, а также государственные и муниципальные унитарные предприятия, государственные и муниципальные учреждения не могут выступать учредителями благотворительной организации.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Статья 9. Государственная регистрация благотворительной организации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 Государственная регистрация благотворительной организации осуществляется в </w:t>
      </w:r>
      <w:hyperlink r:id="rId33" w:history="1">
        <w:r>
          <w:rPr>
            <w:rFonts w:cs="Calibri"/>
            <w:color w:val="0000FF"/>
          </w:rPr>
          <w:t>порядке</w:t>
        </w:r>
      </w:hyperlink>
      <w:r>
        <w:rPr>
          <w:rFonts w:cs="Calibri"/>
        </w:rPr>
        <w:t>, установленном федеральными законами.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Не допускается отказ в государственной регистрации благотворительной организации в связи с предоставлением ей юридического адреса гражданином по месту его жительства.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Решение об отказе в государственной регистрации благотворительной организации, а также уклонение от такой регистрации могут быть обжалованы в судебном порядке.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Федерального </w:t>
      </w:r>
      <w:hyperlink r:id="rId34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21.03.2002 N 31-ФЗ)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Статья 10. Высший орган управления благотворительной организацией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 Высшим органом управления благотворительной организацией является ее </w:t>
      </w:r>
      <w:r>
        <w:rPr>
          <w:rFonts w:cs="Calibri"/>
        </w:rPr>
        <w:lastRenderedPageBreak/>
        <w:t>коллегиальный орган, формируемый в порядке, предусмотренном уставом благотворительной организации.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К компетенции высшего органа управления благотворительной организацией относятся: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изменение устава благотворительной организации;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образование исполнительных органов благотворительной организации, ее контрольно-ревизионных органов и досрочное прекращение их полномочий;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утверждение благотворительных программ;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утверждение годового плана, бюджета благотворительной организации и ее годового отчета;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принятие решений о создании коммерческих и некоммерческих организаций, об участии в таких организациях, открытии филиалов и представительств;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принятие решений о реорганизации и ликвидации благотворительной организации (за исключением благотворительного фонда).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Члены высшего органа управления благотворительной организацией выполняют свои обязанности в этом органе в качестве добровольцев. В составе высшего органа управления благотворительной организацией может быть не более одного работника ее исполнительных органов (с правом либо без права решающего голоса).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4. Члены высшего органа управления благотворительной организацией и должностные лица благотворительной организации не вправе занимать штатные должности в администрации коммерческих и некоммерческих организаций, учредителем (участником) которых является эта благотворительная организация.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Статья 11. Реорганизация и ликвидация благотворительной организации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Реорганизация и ликвидация благотворительной организации осуществляются в установленном законом порядке.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Благотворительная организация не может быть реорганизована в хозяйственное товарищество или общество.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При ликвидации благотворительной организации ее имущество, оставшееся после удовлетворения требований кредиторов, используется на благотворительные цели в порядке, предусмотренном уставом, или по решению ликвидационной комиссии, если порядок использования имущества благотворительной организации не предусмотрен в ее уставе или если иное не установлено федеральным законом.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Федерального </w:t>
      </w:r>
      <w:hyperlink r:id="rId35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25.07.2002 N 112-ФЗ)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  <w:t>Раздел III. УСЛОВИЯ И ПОРЯДОК ОСУЩЕСТВЛЕНИЯ ДЕЯТЕЛЬНОСТИ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БЛАГОТВОРИТЕЛЬНОЙ ОРГАНИЗАЦИИ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bookmarkStart w:id="2" w:name="Par162"/>
      <w:bookmarkEnd w:id="2"/>
      <w:r>
        <w:rPr>
          <w:rFonts w:cs="Calibri"/>
        </w:rPr>
        <w:t>Статья 12. Деятельность благотворительной организации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 Благотворительная организация вправе осуществлять благотворительную деятельность, направленную на достижение целей, ради которых она создана, а также благотворительную деятельность, направленную на достижение предусмотренных настоящим Федеральным </w:t>
      </w:r>
      <w:hyperlink w:anchor="Par32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целей.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Благотворительная организация вправе заниматься деятельностью по привлечению ресурсов и ведению внереализационных операций.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Благотворительная организация вправе осуществлять предпринимательскую деятельность только для достижения целей, ради которых она создана, и соответствующую этим целям.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4. Для создания материальных условий реализации благотворительных целей благотворительная организация вправе учреждать хозяйственные общества. Не допускается участие благотворительной организации в хозяйственных обществах совместно с другими лицами.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5. Благотворительная организация не вправе расходовать свои средства и использовать свое имущество для поддержки политических партий, движений, групп и кампаний.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Статья 13. Филиалы и представительства благотворительной организации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 Благотворительная организация вправе создавать филиалы и открывать представительства на территории Российской Федерации с соблюдением требований </w:t>
      </w:r>
      <w:hyperlink r:id="rId36" w:history="1">
        <w:r>
          <w:rPr>
            <w:rFonts w:cs="Calibri"/>
            <w:color w:val="0000FF"/>
          </w:rPr>
          <w:t>законодательства</w:t>
        </w:r>
      </w:hyperlink>
      <w:r>
        <w:rPr>
          <w:rFonts w:cs="Calibri"/>
        </w:rPr>
        <w:t xml:space="preserve"> Российской Федерации.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Создание российской благотворительной организацией филиалов и открытие представительств на территориях иностранных государств осуществляются в соответствии с законодательством этих государств, если иное не предусмотрено международными договорами Российской Федерации.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Филиалы и представительства не являются юридическими лицами, наделяются имуществом создавшей их благотворительной организацией и действуют на основании утвержденных ею положений. Имущество филиалов и представительств учитывается на их отдельном балансе и на балансе создавшей их благотворительной организации.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4. Руководители филиалов и представительств назначаются высшим органом управления благотворительной организацией и действуют на основании доверенности, выданной благотворительной организацией.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5. Филиалы и представительства осуществляют деятельность от имени создавшей их благотворительной организации. Ответственность за деятельность филиалов и представительств несет создавшая их благотворительная организация.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Статья 14. Объединения (ассоциации и союзы) благотворительных организаций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Благотворительные организации могут объединяться в ассоциации и союзы, создаваемые на договорной основе, для расширения своих возможностей в реализации уставных целей.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Объединение (ассоциация, союз) благотворительных организаций является некоммерческой организацией.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Члены объединения (ассоциации, союза) благотворительных организаций сохраняют свою самостоятельность и права юридического лица.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4. Объединение (ассоциация, союз) благотворительных организаций не отвечает по обязательствам своих членов. Члены объединения (ассоциации, союза) благотворительных организаций несут субсидиарную ответственность по его обязательствам в размере и в порядке, предусмотренных учредительными документами объединения (ассоциации, союза) благотворительных организаций.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Статья 15. Источники формирования имущества благотворительной организации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Источниками формирования имущества благотворительной организации могут являться: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взносы учредителей благотворительной организации;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членские взносы (для благотворительных организаций, основанных на членстве);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благотворительные пожертвования, в том числе носящие целевой характер (благотворительные гранты), предоставляемые гражданами и юридическими лицами в денежной или натуральной форме;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доходы от внереализационных операций, включая доходы от ценных бумаг;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поступления от деятельности по привлечению ресурсов (проведение кампаний по привлечению благотворителей и добровольцев, включая организацию развлекательных, культурных, спортивных и иных массовых мероприятий, проведение кампаний по сбору благотворительных пожертвований, проведение лотерей и аукционов в соответствии с законодательством Российской Федерации, реализацию имущества и пожертвований, поступивших от благотворителей, в соответствии с их пожеланиями);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доходы от разрешенной законом предпринимательской деятельности;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абзац утратил силу. - Федеральный </w:t>
      </w:r>
      <w:hyperlink r:id="rId37" w:history="1">
        <w:r>
          <w:rPr>
            <w:rFonts w:cs="Calibri"/>
            <w:color w:val="0000FF"/>
          </w:rPr>
          <w:t>закон</w:t>
        </w:r>
      </w:hyperlink>
      <w:r>
        <w:rPr>
          <w:rFonts w:cs="Calibri"/>
        </w:rPr>
        <w:t xml:space="preserve"> от 22.08.2004 N 122-ФЗ;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доходы от деятельности хозяйственных обществ, учрежденных благотворительной организацией;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>труд добровольцев;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иные не запрещенные законом источники.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Статья 16. Имущество благотворительной организации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В собственности или на ином вещном праве благотворительной организации могут находиться: здания, сооружения, оборудование, денежные средства, ценные бумаги, информационные ресурсы, другое имущество, если иное не предусмотрено федеральными законами; результаты интеллектуальной деятельности.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 Благотворительная организация может совершать в отношении находящегося в ее собственности или на ином вещном праве имущества любые сделки, не противоречащие </w:t>
      </w:r>
      <w:hyperlink r:id="rId38" w:history="1">
        <w:r>
          <w:rPr>
            <w:rFonts w:cs="Calibri"/>
            <w:color w:val="0000FF"/>
          </w:rPr>
          <w:t>законодательству</w:t>
        </w:r>
      </w:hyperlink>
      <w:r>
        <w:rPr>
          <w:rFonts w:cs="Calibri"/>
        </w:rPr>
        <w:t xml:space="preserve"> Российской Федерации, уставу этой организации, пожеланиям благотворителя.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Благотворительная организация не вправе использовать на оплату труда административно-управленческого персонала более 20 процентов финансовых средств, расходуемых этой организацией за финансовый год. Данное ограничение не распространяется на оплату труда лиц, участвующих в реализации благотворительных программ.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4. В случае, если благотворителем или благотворительной программой не установлено иное, не менее 80 процентов благотворительного пожертвования в денежной форме должно быть использовано на благотворительные цели в течение года с момента получения благотворительной организацией этого пожертвования. Благотворительные пожертвования в натуральной форме направляются на благотворительные цели в течение одного года с момента их получения, если иное не установлено благотворителем или благотворительной программой.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5. Имущество благотворительной организации не может быть передано (в формах продажи, оплаты товаров, работ, услуг и в других формах) учредителям (членам) этой организации на более выгодных для них условиях, чем для других лиц.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Статья 17. Благотворительная программа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Благотворительной программой является комплекс мероприятий, утвержденных высшим органом управления благотворительной организацией и направленных на решение конкретных задач, соответствующих уставным целям этой организации.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Благотворительная программа включает смету предполагаемых поступлений и планируемых расходов (включая оплату труда лиц, участвующих в реализации благотворительной программы), устанавливает этапы и сроки ее реализации.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На финансирование благотворительных программ (включая расходы на их материально-техническое, организационное и иное обеспечение, на оплату труда лиц, участвующих в реализации благотворительных программ, и другие расходы, связанные с реализацией благотворительных программ) должно быть использовано не менее 80 процентов поступивших за финансовый год доходов от внереализационных операций, поступлений от учрежденных благотворительной организацией хозяйственных обществ и доходов от разрешенной законом предпринимательской деятельности. При реализации долгосрочных благотворительных программ поступившие средства используются в сроки, установленные этими программами.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  <w:t>Раздел IV. ГОСУДАРСТВЕННЫЕ ГАРАНТИИ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БЛАГОТВОРИТЕЛЬНОЙ ДЕЯТЕЛЬНОСТИ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Статья 18. Поддержка благотворительной деятельности органами государственной власти и органами местного самоуправления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Гарантируется и обеспечивается защита предусмотренных законодательством Российской Федерации прав и законных интересов граждан и юридических лиц - участников благотворительной деятельности.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 Должностные лица, препятствующие реализации прав граждан и юридических лиц на осуществление благотворительной деятельности, несут ответственность в соответствии с </w:t>
      </w:r>
      <w:r>
        <w:rPr>
          <w:rFonts w:cs="Calibri"/>
        </w:rPr>
        <w:lastRenderedPageBreak/>
        <w:t>законодательством Российской Федерации.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3 - 6. Утратили силу. - Федеральный </w:t>
      </w:r>
      <w:hyperlink r:id="rId39" w:history="1">
        <w:r>
          <w:rPr>
            <w:rFonts w:cs="Calibri"/>
            <w:color w:val="0000FF"/>
          </w:rPr>
          <w:t>закон</w:t>
        </w:r>
      </w:hyperlink>
      <w:r>
        <w:rPr>
          <w:rFonts w:cs="Calibri"/>
        </w:rPr>
        <w:t xml:space="preserve"> от 22.08.2004 N 122-ФЗ.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7. Органы государственной власти и органы местного самоуправления вправе осуществлять поддержку благотворительной деятельности в порядке и в формах, которые не противоречат законодательству Российской Федерации.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(п. 7 введен Федеральным </w:t>
      </w:r>
      <w:hyperlink r:id="rId40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23.12.2010 N 383-ФЗ)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Статья 19. Контроль за осуществлением благотворительной деятельности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 Благотворительная организация ведет бухгалтерский учет и отчетность в порядке, установленном </w:t>
      </w:r>
      <w:hyperlink r:id="rId41" w:history="1">
        <w:r>
          <w:rPr>
            <w:rFonts w:cs="Calibri"/>
            <w:color w:val="0000FF"/>
          </w:rPr>
          <w:t>законодательством</w:t>
        </w:r>
      </w:hyperlink>
      <w:r>
        <w:rPr>
          <w:rFonts w:cs="Calibri"/>
        </w:rPr>
        <w:t xml:space="preserve"> Российской Федерации.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Орган, принявший решение о государственной регистрации благотворительной организации, осуществляет контроль за соответствием ее деятельности целям, ради которых она создана. Благотворительная организация ежегодно представляет в орган, принявший решение о ее государственной регистрации, отчет о своей деятельности, содержащий сведения о: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Федерального </w:t>
      </w:r>
      <w:hyperlink r:id="rId42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21.03.2002 N 31-ФЗ)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финансово-хозяйственной деятельности, подтверждающие соблюдение требований настоящего Федерального закона по использованию имущества и расходованию средств благотворительной организации;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персональном составе высшего органа управления благотворительной организацией;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составе и содержании благотворительных программ благотворительной организации (перечень и описание указанных программ);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содержании и результатах деятельности благотворительной организации;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нарушениях требований настоящего Федерального закона, выявленных в результате проверок, проведенных налоговыми органами, и принятых мерах по их устранению.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Ежегодный отчет представляется благотворительной организацией в орган, принявший решение о ее государственной регистрации, в тот же срок, что и годовой отчет о финансово-хозяйственной деятельности, представляемый в налоговые органы.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(п. 3 в ред. Федерального </w:t>
      </w:r>
      <w:hyperlink r:id="rId43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21.03.2002 N 31-ФЗ)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4. Орган, принявший решение о государственной регистрации благотворительной организации, обеспечивает открытый доступ, включая доступ средств массовой информации, к полученным им ежегодным отчетам данной благотворительной организации.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Федерального </w:t>
      </w:r>
      <w:hyperlink r:id="rId44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21.03.2002 N 31-ФЗ)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5. Благотворительная организация обеспечивает открытый доступ, включая доступ средств массовой информации, к своим ежегодным отчетам.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6. Средства, затраченные на публикацию ежегодного отчета и информации о деятельности благотворительной организации, засчитываются в качестве расходов на благотворительные цели.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7. Сведения о размерах и структуре доходов благотворительной организации, а также сведения о размерах ее имущества, ее расходах, численности работников, об оплате их труда и о привлечении добровольцев не могут составлять коммерческую тайну.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8. Налоговые органы осуществляют контроль за источниками доходов благотворительных организаций, размерами получаемых ими средств и уплатой налогов в соответствии с </w:t>
      </w:r>
      <w:hyperlink r:id="rId45" w:history="1">
        <w:r>
          <w:rPr>
            <w:rFonts w:cs="Calibri"/>
            <w:color w:val="0000FF"/>
          </w:rPr>
          <w:t>законодательством</w:t>
        </w:r>
      </w:hyperlink>
      <w:r>
        <w:rPr>
          <w:rFonts w:cs="Calibri"/>
        </w:rPr>
        <w:t xml:space="preserve"> Российской Федерации о налогах.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Статья 20. Ответственность благотворительной организации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В случаях нарушения настоящего Федерального закона благотворительная организация несет ответственность в соответствии с законодательством Российской Федерации.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В случае совершения благотворительной организацией действий, противоречащих ее целям, а также настоящему Федеральному закону, орган, принявший решение о государственной регистрации данной благотворительной организации, может направить ей предупреждение в письменной форме, которое может быть обжаловано благотворительной организацией в судебном порядке.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Федерального </w:t>
      </w:r>
      <w:hyperlink r:id="rId46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21.03.2002 N 31-ФЗ)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 xml:space="preserve">3. В случае неоднократного предупреждения в письменной форме благотворительной организации она может быть ликвидирована в порядке, предусмотренном Гражданским </w:t>
      </w:r>
      <w:hyperlink r:id="rId47" w:history="1">
        <w:r>
          <w:rPr>
            <w:rFonts w:cs="Calibri"/>
            <w:color w:val="0000FF"/>
          </w:rPr>
          <w:t>кодексом</w:t>
        </w:r>
      </w:hyperlink>
      <w:r>
        <w:rPr>
          <w:rFonts w:cs="Calibri"/>
        </w:rPr>
        <w:t xml:space="preserve"> Российской Федерации.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4. Все средства, полученные благотворительной организацией от осуществления предпринимательской деятельности в нарушение статьи </w:t>
      </w:r>
      <w:hyperlink w:anchor="Par162" w:history="1">
        <w:r>
          <w:rPr>
            <w:rFonts w:cs="Calibri"/>
            <w:color w:val="0000FF"/>
          </w:rPr>
          <w:t>12</w:t>
        </w:r>
      </w:hyperlink>
      <w:r>
        <w:rPr>
          <w:rFonts w:cs="Calibri"/>
        </w:rPr>
        <w:t xml:space="preserve"> настоящего Федерального закона, взыскиваются в доход местного бюджета по месту нахождения благотворительной организации в порядке, определяемом законодательством Российской Федерации, и подлежат использованию на благотворительные цели в порядке, определяемом муниципальными органами социальной защиты.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5. Споры между благотворительной организацией и гражданами и юридическими лицами, перечислившими ей средства на благотворительные цели, об использовании этих средств рассматриваются в судебном порядке.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Статья 21. Осуществление международной благотворительной деятельности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Участники благотворительной деятельности вправе осуществлять международную благотворительную деятельность в порядке, установленном законодательством Российской Федерации и международными договорами Российской Федерации.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Международная благотворительная деятельность осуществляется путем участия в международных благотворительных проектах, участия в работе международных благотворительных организаций, взаимодействия с зарубежными партнерами в соответствующей сфере благотворительной деятельности, а также в любой иной форме, принятой в международной практике и не противоречащей законодательству Российской Федерации, нормам и принципам международного права.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Благотворительная организация вправе открывать счета в учреждениях банков других государств в соответствии с законодательством Российской Федерации.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4. Благотворительная организация имеет право на получение благотворительных пожертвований от иностранных граждан, лиц без гражданства, а также от иностранных и международных организаций. Использование указанных пожертвований осуществляется в порядке, установленном настоящим Федеральным законом.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Статья 22. Благотворительная деятельность иностранных граждан, лиц без гражданства, иностранных и международных организаций на территории Российской Федерации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Иностранные граждане, лица без гражданства, иностранные и международные организации имеют право выступать участниками благотворительной деятельности на территории Российской Федерации в соответствии с настоящим Федеральным законом.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  <w:t>Раздел V. ЗАКЛЮЧИТЕЛЬНЫЕ ПОЛОЖЕНИЯ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Статья 23. О вступлении в силу настоящего Федерального закона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Настоящий Федеральный закон вступает в силу со дня его официального опубликования.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Положения настоящего Федерального закона распространяются на благотворительные организации, созданные до вступления в силу настоящего Федерального закона.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Уставы благотворительных организаций, созданных до вступления в силу настоящего Федерального закона, действуют лишь в части, не противоречащей настоящему Федеральному закону.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Статья 24. О перерегистрации благотворительных организаций, созданных до вступления в силу настоящего Федерального закона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Уставы благотворительных организаций, созданных до вступления в силу настоящего Федерального закона, должны быть приведены в соответствие с настоящим Федеральным </w:t>
      </w:r>
      <w:r>
        <w:rPr>
          <w:rFonts w:cs="Calibri"/>
        </w:rPr>
        <w:lastRenderedPageBreak/>
        <w:t>законом.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Перерегистрация благотворительных организаций, созданных до вступления в силу настоящего Федерального закона, должна быть проведена до 1 июля 1999 года с освобождением таких организаций от регистрационного сбора. Благотворительные организации, не прошедшие перерегистрацию в течение указанного срока, подлежат ликвидации в судебном порядке по требованию регистрирующего органа.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Статья 25. О приведении правовых актов в соответствие с настоящим Федеральным законом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законом.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Президент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Российской Федерации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Б.ЕЛЬЦИН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Москва, Кремль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11 августа 1995 года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N 135-ФЗ</w:t>
      </w: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B5E" w:rsidRDefault="00A10B5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DD14CB" w:rsidRDefault="00DD14CB"/>
    <w:sectPr w:rsidR="00DD14CB" w:rsidSect="00A10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5E"/>
    <w:rsid w:val="00001FA5"/>
    <w:rsid w:val="00003B3C"/>
    <w:rsid w:val="00007BDD"/>
    <w:rsid w:val="00044B28"/>
    <w:rsid w:val="000B0F1A"/>
    <w:rsid w:val="000B11AC"/>
    <w:rsid w:val="000D755F"/>
    <w:rsid w:val="000F6006"/>
    <w:rsid w:val="00131C38"/>
    <w:rsid w:val="00140FE7"/>
    <w:rsid w:val="00160094"/>
    <w:rsid w:val="001947A1"/>
    <w:rsid w:val="001B36B5"/>
    <w:rsid w:val="00214424"/>
    <w:rsid w:val="00216479"/>
    <w:rsid w:val="0022709F"/>
    <w:rsid w:val="002370A7"/>
    <w:rsid w:val="00246C3A"/>
    <w:rsid w:val="002510A5"/>
    <w:rsid w:val="002B1A46"/>
    <w:rsid w:val="002F2206"/>
    <w:rsid w:val="0033130B"/>
    <w:rsid w:val="00337860"/>
    <w:rsid w:val="00355051"/>
    <w:rsid w:val="003A415F"/>
    <w:rsid w:val="004045F2"/>
    <w:rsid w:val="00437E9A"/>
    <w:rsid w:val="0046383D"/>
    <w:rsid w:val="00477C6B"/>
    <w:rsid w:val="00491F5A"/>
    <w:rsid w:val="004F0AF8"/>
    <w:rsid w:val="005D4A64"/>
    <w:rsid w:val="005F4412"/>
    <w:rsid w:val="0060250F"/>
    <w:rsid w:val="006055CB"/>
    <w:rsid w:val="00681903"/>
    <w:rsid w:val="006A0BC4"/>
    <w:rsid w:val="006E45BE"/>
    <w:rsid w:val="006F55EB"/>
    <w:rsid w:val="006F5E7B"/>
    <w:rsid w:val="00701F54"/>
    <w:rsid w:val="007073ED"/>
    <w:rsid w:val="007E4F4B"/>
    <w:rsid w:val="007F7C01"/>
    <w:rsid w:val="00800848"/>
    <w:rsid w:val="00824D81"/>
    <w:rsid w:val="008519E5"/>
    <w:rsid w:val="008C7BE8"/>
    <w:rsid w:val="00940D2F"/>
    <w:rsid w:val="00994E1F"/>
    <w:rsid w:val="009C3006"/>
    <w:rsid w:val="00A10B5E"/>
    <w:rsid w:val="00A1747D"/>
    <w:rsid w:val="00A3099E"/>
    <w:rsid w:val="00A42DCA"/>
    <w:rsid w:val="00A61B76"/>
    <w:rsid w:val="00A77974"/>
    <w:rsid w:val="00AB5A4C"/>
    <w:rsid w:val="00AD2895"/>
    <w:rsid w:val="00B322A6"/>
    <w:rsid w:val="00B66565"/>
    <w:rsid w:val="00B773AF"/>
    <w:rsid w:val="00BE1B4F"/>
    <w:rsid w:val="00BF6EDC"/>
    <w:rsid w:val="00C16A77"/>
    <w:rsid w:val="00C21E4B"/>
    <w:rsid w:val="00C25803"/>
    <w:rsid w:val="00C276CA"/>
    <w:rsid w:val="00C32C52"/>
    <w:rsid w:val="00CC4675"/>
    <w:rsid w:val="00CE1E3C"/>
    <w:rsid w:val="00CF043F"/>
    <w:rsid w:val="00D024A4"/>
    <w:rsid w:val="00D233D8"/>
    <w:rsid w:val="00D372DB"/>
    <w:rsid w:val="00DA6712"/>
    <w:rsid w:val="00DC5768"/>
    <w:rsid w:val="00DD14CB"/>
    <w:rsid w:val="00DE7598"/>
    <w:rsid w:val="00E026EC"/>
    <w:rsid w:val="00E578C2"/>
    <w:rsid w:val="00E66BF5"/>
    <w:rsid w:val="00E81FBF"/>
    <w:rsid w:val="00E826A4"/>
    <w:rsid w:val="00EA5238"/>
    <w:rsid w:val="00EB26D9"/>
    <w:rsid w:val="00EB2779"/>
    <w:rsid w:val="00EB3934"/>
    <w:rsid w:val="00F220C4"/>
    <w:rsid w:val="00F47715"/>
    <w:rsid w:val="00F9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CC67D-BA71-41E9-A24C-2BADF1CD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4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C8FAC8A45456E88855C55C05BA81CCA8C70306EC9494021DC152DEEF8A4F51269ED7DF667A5A147P6X7L" TargetMode="External"/><Relationship Id="rId18" Type="http://schemas.openxmlformats.org/officeDocument/2006/relationships/hyperlink" Target="consultantplus://offline/ref=EC8FAC8A45456E88855C55C05BA81CCA8C713B6BCC494021DC152DEEF8A4F51269ED7DF667A5A14FP6X5L" TargetMode="External"/><Relationship Id="rId26" Type="http://schemas.openxmlformats.org/officeDocument/2006/relationships/hyperlink" Target="consultantplus://offline/ref=EC8FAC8A45456E88855C55C05BA81CCA8C753B6DCC4C4021DC152DEEF8PAX4L" TargetMode="External"/><Relationship Id="rId39" Type="http://schemas.openxmlformats.org/officeDocument/2006/relationships/hyperlink" Target="consultantplus://offline/ref=EC8FAC8A45456E88855C55C05BA81CCA8C75376FC84C4021DC152DEEF8A4F51269ED7DF667A0A848P6X5L" TargetMode="External"/><Relationship Id="rId21" Type="http://schemas.openxmlformats.org/officeDocument/2006/relationships/hyperlink" Target="consultantplus://offline/ref=EC8FAC8A45456E88855C55C05BA81CCA8C713B6BCC494021DC152DEEF8A4F51269ED7DF667A5A14FP6X8L" TargetMode="External"/><Relationship Id="rId34" Type="http://schemas.openxmlformats.org/officeDocument/2006/relationships/hyperlink" Target="consultantplus://offline/ref=EC8FAC8A45456E88855C55C05BA81CCA8C733461C84B4021DC152DEEF8A4F51269ED7DF667A5A049P6X5L" TargetMode="External"/><Relationship Id="rId42" Type="http://schemas.openxmlformats.org/officeDocument/2006/relationships/hyperlink" Target="consultantplus://offline/ref=EC8FAC8A45456E88855C55C05BA81CCA8C733461C84B4021DC152DEEF8A4F51269ED7DF667A5A049P6X7L" TargetMode="External"/><Relationship Id="rId47" Type="http://schemas.openxmlformats.org/officeDocument/2006/relationships/hyperlink" Target="consultantplus://offline/ref=EC8FAC8A45456E88855C55C05BA81CCA8C753B6DCC4C4021DC152DEEF8A4F51269ED7DF667A5A24BP6X8L" TargetMode="External"/><Relationship Id="rId7" Type="http://schemas.openxmlformats.org/officeDocument/2006/relationships/hyperlink" Target="consultantplus://offline/ref=EC8FAC8A45456E88855C55C05BA81CCA8C75376FC84C4021DC152DEEF8A4F51269ED7DF667A0A848P6X5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C8FAC8A45456E88855C55C05BA81CCA8C713B6BCC494021DC152DEEF8A4F51269ED7DF667A5A14FP6X3L" TargetMode="External"/><Relationship Id="rId29" Type="http://schemas.openxmlformats.org/officeDocument/2006/relationships/hyperlink" Target="consultantplus://offline/ref=EC8FAC8A45456E88855C55C05BA81CCA8474366DC7471D2BD44C21ECFFABAA056EA471F767A5A2P4XFL" TargetMode="External"/><Relationship Id="rId11" Type="http://schemas.openxmlformats.org/officeDocument/2006/relationships/hyperlink" Target="consultantplus://offline/ref=EC8FAC8A45456E88855C55C05BA81CCA8C723161C94E4021DC152DEEF8PAX4L" TargetMode="External"/><Relationship Id="rId24" Type="http://schemas.openxmlformats.org/officeDocument/2006/relationships/hyperlink" Target="consultantplus://offline/ref=EC8FAC8A45456E88855C55C05BA81CCA8474366DC7471D2BD44C21ECFFABAA056EA471F767A5A3P4X9L" TargetMode="External"/><Relationship Id="rId32" Type="http://schemas.openxmlformats.org/officeDocument/2006/relationships/hyperlink" Target="consultantplus://offline/ref=EC8FAC8A45456E88855C55C05BA81CCA8C713B6BCC494021DC152DEEF8A4F51269ED7DF667A5A14CP6X5L" TargetMode="External"/><Relationship Id="rId37" Type="http://schemas.openxmlformats.org/officeDocument/2006/relationships/hyperlink" Target="consultantplus://offline/ref=EC8FAC8A45456E88855C55C05BA81CCA8C75376FC84C4021DC152DEEF8A4F51269ED7DF667A0A848P6X5L" TargetMode="External"/><Relationship Id="rId40" Type="http://schemas.openxmlformats.org/officeDocument/2006/relationships/hyperlink" Target="consultantplus://offline/ref=EC8FAC8A45456E88855C55C05BA81CCA8C713B6BCC494021DC152DEEF8A4F51269ED7DF667A5A14DP6X0L" TargetMode="External"/><Relationship Id="rId45" Type="http://schemas.openxmlformats.org/officeDocument/2006/relationships/hyperlink" Target="consultantplus://offline/ref=EC8FAC8A45456E88855C55C05BA81CCA8C753B6BCB4E4021DC152DEEF8A4F51269ED7DF667A5A94DP6X0L" TargetMode="External"/><Relationship Id="rId5" Type="http://schemas.openxmlformats.org/officeDocument/2006/relationships/hyperlink" Target="consultantplus://offline/ref=EC8FAC8A45456E88855C55C05BA81CCA8C703369C8494021DC152DEEF8A4F51269ED7DF667A5A14BP6X6L" TargetMode="External"/><Relationship Id="rId15" Type="http://schemas.openxmlformats.org/officeDocument/2006/relationships/hyperlink" Target="consultantplus://offline/ref=EC8FAC8A45456E88855C55C05BA81CCA8C713B6BCC494021DC152DEEF8A4F51269ED7DF667A5A14FP6X2L" TargetMode="External"/><Relationship Id="rId23" Type="http://schemas.openxmlformats.org/officeDocument/2006/relationships/hyperlink" Target="consultantplus://offline/ref=EC8FAC8A45456E88855C55C05BA81CCA8C713B6BCC494021DC152DEEF8A4F51269ED7DF667A5A14CP6X0L" TargetMode="External"/><Relationship Id="rId28" Type="http://schemas.openxmlformats.org/officeDocument/2006/relationships/hyperlink" Target="consultantplus://offline/ref=EC8FAC8A45456E88855C55C05BA81CCA8A71336EC9471D2BD44C21ECFFABAA056EA471F767A5A0P4XCL" TargetMode="External"/><Relationship Id="rId36" Type="http://schemas.openxmlformats.org/officeDocument/2006/relationships/hyperlink" Target="consultantplus://offline/ref=EC8FAC8A45456E88855C55C05BA81CCA8C753168CA4C4021DC152DEEF8A4F51269ED7DF667A5A14CP6X9L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EC8FAC8A45456E88855C55C05BA81CCA8C713B6BCC494021DC152DEEF8A4F51269ED7DF667A5A14EP6X9L" TargetMode="External"/><Relationship Id="rId19" Type="http://schemas.openxmlformats.org/officeDocument/2006/relationships/hyperlink" Target="consultantplus://offline/ref=EC8FAC8A45456E88855C55C05BA81CCA8C713B6BCC494021DC152DEEF8A4F51269ED7DF667A5A14FP6X6L" TargetMode="External"/><Relationship Id="rId31" Type="http://schemas.openxmlformats.org/officeDocument/2006/relationships/hyperlink" Target="consultantplus://offline/ref=EC8FAC8A45456E88855C55C05BA81CCA8C713B6BCC494021DC152DEEF8A4F51269ED7DF667A5A14CP6X3L" TargetMode="External"/><Relationship Id="rId44" Type="http://schemas.openxmlformats.org/officeDocument/2006/relationships/hyperlink" Target="consultantplus://offline/ref=EC8FAC8A45456E88855C55C05BA81CCA8C733461C84B4021DC152DEEF8A4F51269ED7DF667A5A046P6X1L" TargetMode="External"/><Relationship Id="rId4" Type="http://schemas.openxmlformats.org/officeDocument/2006/relationships/hyperlink" Target="consultantplus://offline/ref=EC8FAC8A45456E88855C55C05BA81CCA8C733461C84B4021DC152DEEF8A4F51269ED7DF667A5A049P6X4L" TargetMode="External"/><Relationship Id="rId9" Type="http://schemas.openxmlformats.org/officeDocument/2006/relationships/hyperlink" Target="consultantplus://offline/ref=EC8FAC8A45456E88855C55C05BA81CCA8C70306EC9494021DC152DEEF8A4F51269ED7DF667A5A147P6X7L" TargetMode="External"/><Relationship Id="rId14" Type="http://schemas.openxmlformats.org/officeDocument/2006/relationships/hyperlink" Target="consultantplus://offline/ref=EC8FAC8A45456E88855C55C05BA81CCA8C713B6BCC494021DC152DEEF8A4F51269ED7DF667A5A14FP6X0L" TargetMode="External"/><Relationship Id="rId22" Type="http://schemas.openxmlformats.org/officeDocument/2006/relationships/hyperlink" Target="consultantplus://offline/ref=EC8FAC8A45456E88855C55C05BA81CCA8C713B6BCC494021DC152DEEF8A4F51269ED7DF667A5A14FP6X9L" TargetMode="External"/><Relationship Id="rId27" Type="http://schemas.openxmlformats.org/officeDocument/2006/relationships/hyperlink" Target="consultantplus://offline/ref=EC8FAC8A45456E88855C55C05BA81CCA8474366DC7471D2BD44C21ECFFABAA056EA471F767A5A2P4XEL" TargetMode="External"/><Relationship Id="rId30" Type="http://schemas.openxmlformats.org/officeDocument/2006/relationships/hyperlink" Target="consultantplus://offline/ref=EC8FAC8A45456E88855C55C05BA81CCA8C713B6BCC494021DC152DEEF8A4F51269ED7DF667A5A14CP6X2L" TargetMode="External"/><Relationship Id="rId35" Type="http://schemas.openxmlformats.org/officeDocument/2006/relationships/hyperlink" Target="consultantplus://offline/ref=EC8FAC8A45456E88855C55C05BA81CCA8C703369C8494021DC152DEEF8A4F51269ED7DF667A5A14BP6X6L" TargetMode="External"/><Relationship Id="rId43" Type="http://schemas.openxmlformats.org/officeDocument/2006/relationships/hyperlink" Target="consultantplus://offline/ref=EC8FAC8A45456E88855C55C05BA81CCA8C733461C84B4021DC152DEEF8A4F51269ED7DF667A5A049P6X9L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EC8FAC8A45456E88855C55C05BA81CCA8A71336EC9471D2BD44C21ECFFABAA056EA471F767A5A1P4X7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C8FAC8A45456E88855C55C05BA81CCA8A71336EC9471D2BD44C21ECFFABAA056EA471F767A5A0P4XEL" TargetMode="External"/><Relationship Id="rId17" Type="http://schemas.openxmlformats.org/officeDocument/2006/relationships/hyperlink" Target="consultantplus://offline/ref=EC8FAC8A45456E88855C55C05BA81CCA8C713B6BCC494021DC152DEEF8A4F51269ED7DF667A5A14FP6X4L" TargetMode="External"/><Relationship Id="rId25" Type="http://schemas.openxmlformats.org/officeDocument/2006/relationships/hyperlink" Target="consultantplus://offline/ref=EC8FAC8A45456E88855C55C05BA81CCA8F79346DC41A17238D4023EBF0F4BD0227A870F766A0PAX5L" TargetMode="External"/><Relationship Id="rId33" Type="http://schemas.openxmlformats.org/officeDocument/2006/relationships/hyperlink" Target="consultantplus://offline/ref=EC8FAC8A45456E88855C55C05BA81CCA8C753168CA4C4021DC152DEEF8A4F51269ED7DF6P6X7L" TargetMode="External"/><Relationship Id="rId38" Type="http://schemas.openxmlformats.org/officeDocument/2006/relationships/hyperlink" Target="consultantplus://offline/ref=EC8FAC8A45456E88855C55C05BA81CCA8C753B6DCC4C4021DC152DEEF8A4F51269ED7DF667A5A947P6X0L" TargetMode="External"/><Relationship Id="rId46" Type="http://schemas.openxmlformats.org/officeDocument/2006/relationships/hyperlink" Target="consultantplus://offline/ref=EC8FAC8A45456E88855C55C05BA81CCA8C733461C84B4021DC152DEEF8A4F51269ED7DF667A5A046P6X2L" TargetMode="External"/><Relationship Id="rId20" Type="http://schemas.openxmlformats.org/officeDocument/2006/relationships/hyperlink" Target="consultantplus://offline/ref=EC8FAC8A45456E88855C55C05BA81CCA8C713B6BCC494021DC152DEEF8A4F51269ED7DF667A5A14FP6X7L" TargetMode="External"/><Relationship Id="rId41" Type="http://schemas.openxmlformats.org/officeDocument/2006/relationships/hyperlink" Target="consultantplus://offline/ref=EC8FAC8A45456E88855C55C05BA81CCA8C753B6AC7454021DC152DEEF8A4F51269ED7DF667A5A14DP6X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C8FAC8A45456E88855C55C05BA81CCA8474366DC7471D2BD44C21ECFFABAA056EA471F767A5A3P4X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5223</Words>
  <Characters>29772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детский сад №10 "Ивушка"</Company>
  <LinksUpToDate>false</LinksUpToDate>
  <CharactersWithSpaces>34926</CharactersWithSpaces>
  <SharedDoc>false</SharedDoc>
  <HLinks>
    <vt:vector size="276" baseType="variant">
      <vt:variant>
        <vt:i4>6422580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Par162</vt:lpwstr>
      </vt:variant>
      <vt:variant>
        <vt:i4>8257646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consultantplus://offline/ref=EC8FAC8A45456E88855C55C05BA81CCA8C753B6DCC4C4021DC152DEEF8A4F51269ED7DF667A5A24BP6X8L</vt:lpwstr>
      </vt:variant>
      <vt:variant>
        <vt:lpwstr/>
      </vt:variant>
      <vt:variant>
        <vt:i4>8257645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consultantplus://offline/ref=EC8FAC8A45456E88855C55C05BA81CCA8C733461C84B4021DC152DEEF8A4F51269ED7DF667A5A046P6X2L</vt:lpwstr>
      </vt:variant>
      <vt:variant>
        <vt:lpwstr/>
      </vt:variant>
      <vt:variant>
        <vt:i4>8257642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consultantplus://offline/ref=EC8FAC8A45456E88855C55C05BA81CCA8C753B6BCB4E4021DC152DEEF8A4F51269ED7DF667A5A94DP6X0L</vt:lpwstr>
      </vt:variant>
      <vt:variant>
        <vt:lpwstr/>
      </vt:variant>
      <vt:variant>
        <vt:i4>8257646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consultantplus://offline/ref=EC8FAC8A45456E88855C55C05BA81CCA8C733461C84B4021DC152DEEF8A4F51269ED7DF667A5A046P6X1L</vt:lpwstr>
      </vt:variant>
      <vt:variant>
        <vt:lpwstr/>
      </vt:variant>
      <vt:variant>
        <vt:i4>8257641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consultantplus://offline/ref=EC8FAC8A45456E88855C55C05BA81CCA8C733461C84B4021DC152DEEF8A4F51269ED7DF667A5A049P6X9L</vt:lpwstr>
      </vt:variant>
      <vt:variant>
        <vt:lpwstr/>
      </vt:variant>
      <vt:variant>
        <vt:i4>8257639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consultantplus://offline/ref=EC8FAC8A45456E88855C55C05BA81CCA8C733461C84B4021DC152DEEF8A4F51269ED7DF667A5A049P6X7L</vt:lpwstr>
      </vt:variant>
      <vt:variant>
        <vt:lpwstr/>
      </vt:variant>
      <vt:variant>
        <vt:i4>8257632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consultantplus://offline/ref=EC8FAC8A45456E88855C55C05BA81CCA8C753B6AC7454021DC152DEEF8A4F51269ED7DF667A5A14DP6X4L</vt:lpwstr>
      </vt:variant>
      <vt:variant>
        <vt:lpwstr/>
      </vt:variant>
      <vt:variant>
        <vt:i4>8257595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consultantplus://offline/ref=EC8FAC8A45456E88855C55C05BA81CCA8C713B6BCC494021DC152DEEF8A4F51269ED7DF667A5A14DP6X0L</vt:lpwstr>
      </vt:variant>
      <vt:variant>
        <vt:lpwstr/>
      </vt:variant>
      <vt:variant>
        <vt:i4>8257594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consultantplus://offline/ref=EC8FAC8A45456E88855C55C05BA81CCA8C75376FC84C4021DC152DEEF8A4F51269ED7DF667A0A848P6X5L</vt:lpwstr>
      </vt:variant>
      <vt:variant>
        <vt:lpwstr/>
      </vt:variant>
      <vt:variant>
        <vt:i4>8257592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consultantplus://offline/ref=EC8FAC8A45456E88855C55C05BA81CCA8C753B6DCC4C4021DC152DEEF8A4F51269ED7DF667A5A947P6X0L</vt:lpwstr>
      </vt:variant>
      <vt:variant>
        <vt:lpwstr/>
      </vt:variant>
      <vt:variant>
        <vt:i4>8257594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consultantplus://offline/ref=EC8FAC8A45456E88855C55C05BA81CCA8C75376FC84C4021DC152DEEF8A4F51269ED7DF667A0A848P6X5L</vt:lpwstr>
      </vt:variant>
      <vt:variant>
        <vt:lpwstr/>
      </vt:variant>
      <vt:variant>
        <vt:i4>8257632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consultantplus://offline/ref=EC8FAC8A45456E88855C55C05BA81CCA8C753168CA4C4021DC152DEEF8A4F51269ED7DF667A5A14CP6X9L</vt:lpwstr>
      </vt:variant>
      <vt:variant>
        <vt:lpwstr/>
      </vt:variant>
      <vt:variant>
        <vt:i4>5373954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8257643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consultantplus://offline/ref=EC8FAC8A45456E88855C55C05BA81CCA8C703369C8494021DC152DEEF8A4F51269ED7DF667A5A14BP6X6L</vt:lpwstr>
      </vt:variant>
      <vt:variant>
        <vt:lpwstr/>
      </vt:variant>
      <vt:variant>
        <vt:i4>8257637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consultantplus://offline/ref=EC8FAC8A45456E88855C55C05BA81CCA8C733461C84B4021DC152DEEF8A4F51269ED7DF667A5A049P6X5L</vt:lpwstr>
      </vt:variant>
      <vt:variant>
        <vt:lpwstr/>
      </vt:variant>
      <vt:variant>
        <vt:i4>8126526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consultantplus://offline/ref=EC8FAC8A45456E88855C55C05BA81CCA8C753168CA4C4021DC152DEEF8A4F51269ED7DF6P6X7L</vt:lpwstr>
      </vt:variant>
      <vt:variant>
        <vt:lpwstr/>
      </vt:variant>
      <vt:variant>
        <vt:i4>8257593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consultantplus://offline/ref=EC8FAC8A45456E88855C55C05BA81CCA8C713B6BCC494021DC152DEEF8A4F51269ED7DF667A5A14CP6X5L</vt:lpwstr>
      </vt:variant>
      <vt:variant>
        <vt:lpwstr/>
      </vt:variant>
      <vt:variant>
        <vt:i4>8257599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consultantplus://offline/ref=EC8FAC8A45456E88855C55C05BA81CCA8C713B6BCC494021DC152DEEF8A4F51269ED7DF667A5A14CP6X3L</vt:lpwstr>
      </vt:variant>
      <vt:variant>
        <vt:lpwstr/>
      </vt:variant>
      <vt:variant>
        <vt:i4>8257598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consultantplus://offline/ref=EC8FAC8A45456E88855C55C05BA81CCA8C713B6BCC494021DC152DEEF8A4F51269ED7DF667A5A14CP6X2L</vt:lpwstr>
      </vt:variant>
      <vt:variant>
        <vt:lpwstr/>
      </vt:variant>
      <vt:variant>
        <vt:i4>4718596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consultantplus://offline/ref=EC8FAC8A45456E88855C55C05BA81CCA8474366DC7471D2BD44C21ECFFABAA056EA471F767A5A2P4XFL</vt:lpwstr>
      </vt:variant>
      <vt:variant>
        <vt:lpwstr/>
      </vt:variant>
      <vt:variant>
        <vt:i4>4718681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consultantplus://offline/ref=EC8FAC8A45456E88855C55C05BA81CCA8A71336EC9471D2BD44C21ECFFABAA056EA471F767A5A0P4XCL</vt:lpwstr>
      </vt:variant>
      <vt:variant>
        <vt:lpwstr/>
      </vt:variant>
      <vt:variant>
        <vt:i4>4718599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consultantplus://offline/ref=EC8FAC8A45456E88855C55C05BA81CCA8474366DC7471D2BD44C21ECFFABAA056EA471F767A5A2P4XEL</vt:lpwstr>
      </vt:variant>
      <vt:variant>
        <vt:lpwstr/>
      </vt:variant>
      <vt:variant>
        <vt:i4>4718683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consultantplus://offline/ref=EC8FAC8A45456E88855C55C05BA81CCA8C753B6DCC4C4021DC152DEEF8PAX4L</vt:lpwstr>
      </vt:variant>
      <vt:variant>
        <vt:lpwstr/>
      </vt:variant>
      <vt:variant>
        <vt:i4>7340131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consultantplus://offline/ref=EC8FAC8A45456E88855C55C05BA81CCA8F79346DC41A17238D4023EBF0F4BD0227A870F766A0PAX5L</vt:lpwstr>
      </vt:variant>
      <vt:variant>
        <vt:lpwstr/>
      </vt:variant>
      <vt:variant>
        <vt:i4>4718682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consultantplus://offline/ref=EC8FAC8A45456E88855C55C05BA81CCA8474366DC7471D2BD44C21ECFFABAA056EA471F767A5A3P4X9L</vt:lpwstr>
      </vt:variant>
      <vt:variant>
        <vt:lpwstr/>
      </vt:variant>
      <vt:variant>
        <vt:i4>8257596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consultantplus://offline/ref=EC8FAC8A45456E88855C55C05BA81CCA8C713B6BCC494021DC152DEEF8A4F51269ED7DF667A5A14CP6X0L</vt:lpwstr>
      </vt:variant>
      <vt:variant>
        <vt:lpwstr/>
      </vt:variant>
      <vt:variant>
        <vt:i4>8257584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consultantplus://offline/ref=EC8FAC8A45456E88855C55C05BA81CCA8C713B6BCC494021DC152DEEF8A4F51269ED7DF667A5A14FP6X9L</vt:lpwstr>
      </vt:variant>
      <vt:variant>
        <vt:lpwstr/>
      </vt:variant>
      <vt:variant>
        <vt:i4>8257585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consultantplus://offline/ref=EC8FAC8A45456E88855C55C05BA81CCA8C713B6BCC494021DC152DEEF8A4F51269ED7DF667A5A14FP6X8L</vt:lpwstr>
      </vt:variant>
      <vt:variant>
        <vt:lpwstr/>
      </vt:variant>
      <vt:variant>
        <vt:i4>8257598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consultantplus://offline/ref=EC8FAC8A45456E88855C55C05BA81CCA8C713B6BCC494021DC152DEEF8A4F51269ED7DF667A5A14FP6X7L</vt:lpwstr>
      </vt:variant>
      <vt:variant>
        <vt:lpwstr/>
      </vt:variant>
      <vt:variant>
        <vt:i4>8257599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consultantplus://offline/ref=EC8FAC8A45456E88855C55C05BA81CCA8C713B6BCC494021DC152DEEF8A4F51269ED7DF667A5A14FP6X6L</vt:lpwstr>
      </vt:variant>
      <vt:variant>
        <vt:lpwstr/>
      </vt:variant>
      <vt:variant>
        <vt:i4>8257596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consultantplus://offline/ref=EC8FAC8A45456E88855C55C05BA81CCA8C713B6BCC494021DC152DEEF8A4F51269ED7DF667A5A14FP6X5L</vt:lpwstr>
      </vt:variant>
      <vt:variant>
        <vt:lpwstr/>
      </vt:variant>
      <vt:variant>
        <vt:i4>8257597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consultantplus://offline/ref=EC8FAC8A45456E88855C55C05BA81CCA8C713B6BCC494021DC152DEEF8A4F51269ED7DF667A5A14FP6X4L</vt:lpwstr>
      </vt:variant>
      <vt:variant>
        <vt:lpwstr/>
      </vt:variant>
      <vt:variant>
        <vt:i4>8257594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consultantplus://offline/ref=EC8FAC8A45456E88855C55C05BA81CCA8C713B6BCC494021DC152DEEF8A4F51269ED7DF667A5A14FP6X3L</vt:lpwstr>
      </vt:variant>
      <vt:variant>
        <vt:lpwstr/>
      </vt:variant>
      <vt:variant>
        <vt:i4>8257595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consultantplus://offline/ref=EC8FAC8A45456E88855C55C05BA81CCA8C713B6BCC494021DC152DEEF8A4F51269ED7DF667A5A14FP6X2L</vt:lpwstr>
      </vt:variant>
      <vt:variant>
        <vt:lpwstr/>
      </vt:variant>
      <vt:variant>
        <vt:i4>8257593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consultantplus://offline/ref=EC8FAC8A45456E88855C55C05BA81CCA8C713B6BCC494021DC152DEEF8A4F51269ED7DF667A5A14FP6X0L</vt:lpwstr>
      </vt:variant>
      <vt:variant>
        <vt:lpwstr/>
      </vt:variant>
      <vt:variant>
        <vt:i4>8257633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consultantplus://offline/ref=EC8FAC8A45456E88855C55C05BA81CCA8C70306EC9494021DC152DEEF8A4F51269ED7DF667A5A147P6X7L</vt:lpwstr>
      </vt:variant>
      <vt:variant>
        <vt:lpwstr/>
      </vt:variant>
      <vt:variant>
        <vt:i4>4718687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consultantplus://offline/ref=EC8FAC8A45456E88855C55C05BA81CCA8A71336EC9471D2BD44C21ECFFABAA056EA471F767A5A0P4XEL</vt:lpwstr>
      </vt:variant>
      <vt:variant>
        <vt:lpwstr/>
      </vt:variant>
      <vt:variant>
        <vt:i4>4718598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consultantplus://offline/ref=EC8FAC8A45456E88855C55C05BA81CCA8C723161C94E4021DC152DEEF8PAX4L</vt:lpwstr>
      </vt:variant>
      <vt:variant>
        <vt:lpwstr/>
      </vt:variant>
      <vt:variant>
        <vt:i4>8257587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consultantplus://offline/ref=EC8FAC8A45456E88855C55C05BA81CCA8C713B6BCC494021DC152DEEF8A4F51269ED7DF667A5A14EP6X9L</vt:lpwstr>
      </vt:variant>
      <vt:variant>
        <vt:lpwstr/>
      </vt:variant>
      <vt:variant>
        <vt:i4>8257633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consultantplus://offline/ref=EC8FAC8A45456E88855C55C05BA81CCA8C70306EC9494021DC152DEEF8A4F51269ED7DF667A5A147P6X7L</vt:lpwstr>
      </vt:variant>
      <vt:variant>
        <vt:lpwstr/>
      </vt:variant>
      <vt:variant>
        <vt:i4>4718604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consultantplus://offline/ref=EC8FAC8A45456E88855C55C05BA81CCA8A71336EC9471D2BD44C21ECFFABAA056EA471F767A5A1P4X7L</vt:lpwstr>
      </vt:variant>
      <vt:variant>
        <vt:lpwstr/>
      </vt:variant>
      <vt:variant>
        <vt:i4>8257594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consultantplus://offline/ref=EC8FAC8A45456E88855C55C05BA81CCA8C75376FC84C4021DC152DEEF8A4F51269ED7DF667A0A848P6X5L</vt:lpwstr>
      </vt:variant>
      <vt:variant>
        <vt:lpwstr/>
      </vt:variant>
      <vt:variant>
        <vt:i4>4718683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consultantplus://offline/ref=EC8FAC8A45456E88855C55C05BA81CCA8474366DC7471D2BD44C21ECFFABAA056EA471F767A5A3P4X8L</vt:lpwstr>
      </vt:variant>
      <vt:variant>
        <vt:lpwstr/>
      </vt:variant>
      <vt:variant>
        <vt:i4>8257643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consultantplus://offline/ref=EC8FAC8A45456E88855C55C05BA81CCA8C703369C8494021DC152DEEF8A4F51269ED7DF667A5A14BP6X6L</vt:lpwstr>
      </vt:variant>
      <vt:variant>
        <vt:lpwstr/>
      </vt:variant>
      <vt:variant>
        <vt:i4>8257636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consultantplus://offline/ref=EC8FAC8A45456E88855C55C05BA81CCA8C733461C84B4021DC152DEEF8A4F51269ED7DF667A5A049P6X4L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cp:lastModifiedBy>ALEXX</cp:lastModifiedBy>
  <cp:revision>2</cp:revision>
  <dcterms:created xsi:type="dcterms:W3CDTF">2015-03-26T13:55:00Z</dcterms:created>
  <dcterms:modified xsi:type="dcterms:W3CDTF">2015-03-26T13:55:00Z</dcterms:modified>
</cp:coreProperties>
</file>