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52" w:rsidRPr="00E17CD1" w:rsidRDefault="00171152" w:rsidP="00A2292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УСТАНОВОЧНЫЙ ПЕДАГОГИЧЕСКИЙ СОВЕТ № 1</w:t>
      </w:r>
    </w:p>
    <w:p w:rsidR="00171152" w:rsidRPr="00E17CD1" w:rsidRDefault="00171152" w:rsidP="00A2292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60CD9"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работы</w:t>
      </w:r>
      <w:r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7CD1"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на 2023-20</w:t>
      </w:r>
      <w:r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учебн</w:t>
      </w:r>
      <w:r w:rsidR="00E17CD1"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ый год. </w:t>
      </w:r>
      <w:proofErr w:type="gramStart"/>
      <w:r w:rsidR="00E17CD1"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перехода на реализацию ФОП ДО</w:t>
      </w:r>
      <w:r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или «</w:t>
      </w:r>
      <w:r w:rsidR="00A1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Ягодное ассорти</w:t>
      </w:r>
      <w:r w:rsidRPr="00E1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171152" w:rsidRPr="00171152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оординация деятельности педагогического коллектива в 2023-2024 учебном году.</w:t>
      </w:r>
    </w:p>
    <w:p w:rsidR="00E17CD1" w:rsidRPr="00B52E59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17CD1" w:rsidRPr="00E17CD1" w:rsidRDefault="00E17CD1" w:rsidP="00E17CD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171152"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ать оценку летней оздоровительной работы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коллектива;</w:t>
      </w:r>
    </w:p>
    <w:p w:rsidR="00E17CD1" w:rsidRPr="00E17CD1" w:rsidRDefault="00E17CD1" w:rsidP="00E17CD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171152"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бсудить вопросы организации деятельности дошкольной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связи с переходом на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71152" w:rsidRPr="00E17CD1" w:rsidRDefault="00E17CD1" w:rsidP="00E17CD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71152"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дохновить педагогический коллектив на активную, творческую работу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новом 2023-2024 учебном году</w:t>
      </w:r>
      <w:r w:rsidR="00171152"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71152" w:rsidRPr="00171152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круглый стол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71152" w:rsidRPr="00171152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.2023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171152" w:rsidRPr="00B52E59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171152" w:rsidRPr="00171152" w:rsidRDefault="00171152" w:rsidP="00E17CD1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 летней оздоровительной работы.</w:t>
      </w:r>
    </w:p>
    <w:p w:rsidR="00171152" w:rsidRPr="00171152" w:rsidRDefault="00171152" w:rsidP="00E17CD1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Планирование работы МБДОУ 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Ягодка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на 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2023-20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 учебный год: знакомство с изменениями законодательства, постановка целей и задач, согласование годового плана работы дошкольной организации.</w:t>
      </w:r>
    </w:p>
    <w:p w:rsidR="00171152" w:rsidRPr="00171152" w:rsidRDefault="00171152" w:rsidP="00E17CD1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Рассмотрение новых основных образовательных программ дошкольного образования (по ФГОС и ФОП)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71152" w:rsidRPr="00171152" w:rsidRDefault="00171152" w:rsidP="00E17CD1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Согласование новых локальных актов, касающихся организации воспитательно-образовательной деятельности.</w:t>
      </w:r>
    </w:p>
    <w:p w:rsidR="00E17CD1" w:rsidRDefault="00171152" w:rsidP="00E17CD1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Организационные вопросы:</w:t>
      </w:r>
    </w:p>
    <w:p w:rsidR="00E17CD1" w:rsidRPr="00E17CD1" w:rsidRDefault="00171152" w:rsidP="00E17CD1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особенностях проведения </w:t>
      </w:r>
      <w:r w:rsid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педагогической диагностики (сентябрь 2023 г.)</w:t>
      </w:r>
      <w:r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71152" w:rsidRPr="00E17CD1" w:rsidRDefault="00171152" w:rsidP="00E17CD1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режиме рабочего дня.</w:t>
      </w:r>
    </w:p>
    <w:p w:rsidR="00171152" w:rsidRPr="00B52E59" w:rsidRDefault="00171152" w:rsidP="00B52E5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E17CD1" w:rsidRPr="00B5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1152" w:rsidRPr="00B52E59" w:rsidRDefault="00E17CD1" w:rsidP="00B52E5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1 </w:t>
      </w:r>
      <w:r w:rsidR="00171152" w:rsidRPr="00B52E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(информационный)</w:t>
      </w:r>
    </w:p>
    <w:p w:rsidR="00B52E59" w:rsidRPr="00B52E59" w:rsidRDefault="00B52E59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52E5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(Педагогические работники занимают места за столами, согласно названиям своих творческих групп)</w:t>
      </w:r>
    </w:p>
    <w:p w:rsidR="00B52E59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рада приветствовать вас! </w:t>
      </w:r>
      <w:r w:rsidR="00B52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стои</w:t>
      </w:r>
      <w:r w:rsidR="00B52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месте, </w:t>
      </w:r>
      <w:r w:rsidR="00B52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 меняется, и мы с вами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стремимся идти впер</w:t>
      </w:r>
      <w:r w:rsidR="00B52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ёд, несмотря на преграды и трудности.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«У нас есть, чем гордиться и, есть, к чему стремиться». Впереди на горизонте новые цели и задачи!</w:t>
      </w:r>
    </w:p>
    <w:p w:rsidR="00171152" w:rsidRPr="00171152" w:rsidRDefault="00171152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(Звучит легкая музыка)</w:t>
      </w:r>
    </w:p>
    <w:p w:rsidR="00B52E59" w:rsidRPr="00B52E59" w:rsidRDefault="00171152" w:rsidP="00B52E5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2</w:t>
      </w:r>
      <w:r w:rsidR="00B52E59" w:rsidRPr="00B5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</w:t>
      </w:r>
      <w:r w:rsidR="00B52E59" w:rsidRPr="00B5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пражнение на сплочение «Непослушные шарики»</w:t>
      </w:r>
      <w:r w:rsidR="00A22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52E59" w:rsidRPr="00B52E59" w:rsidRDefault="00B52E59" w:rsidP="00B52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Разрешите мне поздравить с началом нового, интересного, плодотворного учебного года! 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сейчас вот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ярки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разноцветны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воздушны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шар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предлагаем</w:t>
      </w:r>
      <w:r w:rsidR="00D36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выразить ваше настроение, надежды, перспективы на учебный год. Изобразите или напишите на них маркером. </w:t>
      </w:r>
      <w:r w:rsidR="00D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предлагаю в</w:t>
      </w:r>
      <w:r w:rsidRPr="00B5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D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5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круг и в</w:t>
      </w:r>
      <w:r w:rsidR="00D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зяться за руки. Будем подбрасывать воздушные шары</w:t>
      </w:r>
      <w:r w:rsidR="0001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Ваша задача – </w:t>
      </w:r>
      <w:r w:rsidR="00D3677D" w:rsidRPr="00B5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дать шар</w:t>
      </w:r>
      <w:r w:rsidR="0001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D3677D" w:rsidRPr="00B5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упасть или вылететь из круга.</w:t>
      </w:r>
      <w:r w:rsidRPr="00B5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нельзя расцеплять руки.</w:t>
      </w:r>
      <w:r w:rsidR="00A2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дадим нашим мечтам, надеждам и перспективам упасть вниз!</w:t>
      </w:r>
    </w:p>
    <w:p w:rsidR="00A22924" w:rsidRPr="00A22924" w:rsidRDefault="00A22924" w:rsidP="00E17C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229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СЛАЙД 3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(видеофильм «Лето,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лето…»)</w:t>
      </w:r>
    </w:p>
    <w:p w:rsidR="00A22924" w:rsidRPr="00171152" w:rsidRDefault="00171152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свои законные права уже вступи</w:t>
      </w:r>
      <w:r w:rsidR="00B52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осень, а всем нам так хочется ещё теплого ласкового солнышка. И сейчас я вам предлагаю </w:t>
      </w:r>
      <w:r w:rsidR="00A22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вернуться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тёплым берегам </w:t>
      </w:r>
      <w:r w:rsidR="00A22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наших ягодных островков. 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мы итог</w:t>
      </w:r>
      <w:r w:rsidR="00A22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="00A22924" w:rsidRPr="00860C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работы в летний оздоровительный период</w:t>
        </w:r>
      </w:hyperlink>
      <w:r w:rsidR="00A22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детском саду. Вспомним обо всех мероприятиях, отметим эффективность форм работы, то есть все положительные стороны</w:t>
      </w:r>
      <w:r w:rsidR="003A12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 всего коллектива.</w:t>
      </w:r>
    </w:p>
    <w:p w:rsidR="003A1275" w:rsidRPr="003A1275" w:rsidRDefault="003A1275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</w:t>
      </w:r>
      <w:r w:rsidRPr="003A127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оказ видеофильма)</w:t>
      </w:r>
    </w:p>
    <w:p w:rsidR="00A22924" w:rsidRPr="00171152" w:rsidRDefault="005D4880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л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етняя оздоровительная работа осущ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ествлялась в ДОУ согласно плану дошкольного учреждения</w:t>
      </w:r>
      <w:r w:rsidR="00034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034CDC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стали: физкультурно-оздоровительная работа, экологическое воспитание, игровая, музыкальная, изобразительная деятельность. Ежедневно через различные виды детской деятельности дошкольники «погружались» в разные темы.</w:t>
      </w:r>
    </w:p>
    <w:p w:rsidR="005D4880" w:rsidRPr="005D4880" w:rsidRDefault="005D4880" w:rsidP="005D48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летн</w:t>
      </w:r>
      <w:r w:rsid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оздоровительной работы ДОУ – </w:t>
      </w:r>
      <w:r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потребности детей в отдыхе, познавательной активности, творческой деятельности и движении, сохранить и укрепить их физическое и психическое здоровье. Успех этой работы определяется тем, насколько подготовились к ней участники воспитательно-образовательного процесса.</w:t>
      </w:r>
    </w:p>
    <w:p w:rsidR="00034CDC" w:rsidRDefault="005D4880" w:rsidP="0003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этом году перед нашим коллективом стояли задачи:</w:t>
      </w:r>
    </w:p>
    <w:p w:rsidR="00034CDC" w:rsidRDefault="005D4880" w:rsidP="00034CDC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охрану жизни воспитанников, укрепить их здоровье, предупредить заболеваемость и травматизм;</w:t>
      </w:r>
    </w:p>
    <w:p w:rsidR="00034CDC" w:rsidRDefault="005D4880" w:rsidP="00034CDC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мероприятия, которые направлены на оздоровление и физическ</w:t>
      </w:r>
      <w:r w:rsid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воспитание детей, развитие у </w:t>
      </w:r>
      <w:r w:rsidRP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самостоятельности, инициативности, любознательности и познавательной активности;</w:t>
      </w:r>
    </w:p>
    <w:p w:rsidR="005D4880" w:rsidRPr="00034CDC" w:rsidRDefault="005D4880" w:rsidP="00034CDC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просветительскую работу с </w:t>
      </w:r>
      <w:r w:rsidRP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по вопросам воспитания и оздоровления детей в летний </w:t>
      </w:r>
      <w:r w:rsid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оздоровительный </w:t>
      </w:r>
      <w:r w:rsidRP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034CDC" w:rsidRDefault="005D4880" w:rsidP="005D48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было сделано</w:t>
      </w:r>
      <w:r w:rsidRPr="00034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880" w:rsidRPr="005D4880" w:rsidRDefault="00034CDC" w:rsidP="005D48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инструктажи по организации охраны здоровья и жизни детей и по предупреждению детского травматизма.</w:t>
      </w:r>
    </w:p>
    <w:p w:rsidR="00034CDC" w:rsidRDefault="00034CDC" w:rsidP="005D48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территории ДОУ были созданы условия для оптимизации двигательно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активности на свежем воздухе, наведён порядок на участках ДОУ, </w:t>
      </w:r>
      <w:r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 выносной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покраска, добавлен песок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CDC" w:rsidRDefault="00034CDC" w:rsidP="005D48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летнего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ериода проводились спортивные и познавательные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праздники, развлечения,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викторины. Большинство из них – на 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свежем воздухе.</w:t>
      </w:r>
    </w:p>
    <w:p w:rsidR="005D4880" w:rsidRPr="005D4880" w:rsidRDefault="00034CDC" w:rsidP="005D48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4880" w:rsidRPr="005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компетентности родителей были организованы индивидуальные консультации.</w:t>
      </w:r>
    </w:p>
    <w:p w:rsidR="00A22924" w:rsidRPr="00171152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Исходя из вышеизложенного, можно считать, что летняя оздоровительная компания в ДОУ прошла достаточно успешно, не было допущено травматизма, пищевых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отравлений. Все запланированные мероприятия по летней оздоровительной работе реализованы.</w:t>
      </w:r>
      <w:r w:rsidR="0003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Спасибо, коллеги, за проделанную работу!</w:t>
      </w:r>
    </w:p>
    <w:p w:rsidR="00A22924" w:rsidRPr="003A1275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3A1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</w:p>
    <w:p w:rsidR="003A1275" w:rsidRPr="00171152" w:rsidRDefault="003A1275" w:rsidP="003A12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Дошкольному образованию в нашей стране больше </w:t>
      </w:r>
      <w:r w:rsidRPr="003A1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 лет</w:t>
      </w:r>
      <w:r w:rsidRPr="003A12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это время оно претерпело ряд значительных изменений, но кое-что оставалось неизменным: все программы дошкольного образования разрабатывалис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 именитыми авторами-экспертами –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педагогами дошкольного образования и детскими психологами. Программы базировались на многолетних научных исследованиях, а также проходили апробацию в течение многих лет.</w:t>
      </w:r>
    </w:p>
    <w:p w:rsidR="00A22924" w:rsidRPr="003A1275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3A1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</w:p>
    <w:p w:rsidR="003A1275" w:rsidRPr="00171152" w:rsidRDefault="003A1275" w:rsidP="003A12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2013 году были приняты ФГОС, и все программы нужно было привести в соответствие с ними. Началась новая веха дош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кольного образования в России –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веха в целом неплохая. Достоинство принятых в 2013-м ФГОС в том, что каждый детский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вправе не просто выбрать любую программу дошкольного образования, но и написать на е</w:t>
      </w:r>
      <w:r w:rsidR="004F0D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ё основе свою,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сохранив пропорцию: 60% базы и 40% изменений. То есть каждый детский сад мог брать одну или две программы, в зависимости от потребностей, и переписывать их</w:t>
      </w:r>
      <w:r w:rsidR="004F0D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исходя из своих ресурсов, кадровых возможностей и пространственно-предметной среды.</w:t>
      </w:r>
    </w:p>
    <w:p w:rsidR="00CA30DE" w:rsidRPr="00CA30DE" w:rsidRDefault="004F0DB0" w:rsidP="003A12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A30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CA30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</w:p>
    <w:p w:rsidR="00CA30DE" w:rsidRPr="00171152" w:rsidRDefault="00CA30DE" w:rsidP="00CA30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данный момент</w:t>
      </w:r>
      <w:r w:rsidR="003A1275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снова ступили на путь перемен в связи с изменениями законодательства.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75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 изменения во ФГОС на сегодняшний день представлены на слайде.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посмотрим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какие ещ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изменения законодательства существуют на сегодняшний день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нашем пути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остановка </w:t>
      </w:r>
      <w:r w:rsidR="00A22924" w:rsidRPr="00171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Ягодных</w:t>
      </w:r>
      <w:r w:rsidR="00A22924" w:rsidRPr="00171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перспектив»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перейд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 непосредственно к </w:t>
      </w:r>
      <w:r w:rsidR="00BE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едеральной образовательной программе дошкольного образования (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ФОП </w:t>
      </w:r>
      <w:proofErr w:type="gramStart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которая</w:t>
      </w:r>
      <w:proofErr w:type="gramEnd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была утверждена приказом Министерства Просв</w:t>
      </w:r>
      <w:r w:rsidRPr="00860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щения </w:t>
      </w:r>
      <w:r w:rsidRPr="00171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1028 от 25.11.2022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A30DE" w:rsidRDefault="00CA30DE" w:rsidP="00CA30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норматив, который был разработан с целью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реализации нескольких функций, вы видите их на слайде.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 рассчитан на дошкольное воспитание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разных возрастных групп:</w:t>
      </w:r>
    </w:p>
    <w:p w:rsidR="00CA30DE" w:rsidRPr="00CA30DE" w:rsidRDefault="00CA30DE" w:rsidP="00CA30DE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рождения до года (младенческий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период);</w:t>
      </w:r>
    </w:p>
    <w:p w:rsidR="00CA30DE" w:rsidRPr="00CA30DE" w:rsidRDefault="00CA30DE" w:rsidP="00CA30DE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1 до 3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 (ранний дошкольный период);</w:t>
      </w:r>
    </w:p>
    <w:p w:rsidR="00A22924" w:rsidRPr="00BE64AD" w:rsidRDefault="00CA30DE" w:rsidP="00A22924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3 до 7 лет (дошкольный период).</w:t>
      </w:r>
    </w:p>
    <w:p w:rsidR="00A22924" w:rsidRPr="00BE64AD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4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CA30DE" w:rsidRPr="00BE64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</w:p>
    <w:p w:rsidR="00BE64AD" w:rsidRPr="00171152" w:rsidRDefault="00BE64AD" w:rsidP="00BE64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 новой Федеральной программы –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единое «образовательное пространство» с 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том национального колорита и нравственно-духовных ценностей разных народов России. В федеральной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 программе внесены изменения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содержанию образования и воспитания, а также включены документы: федеральная рабочая программа воспитания, программа коррекционно-развивающей работы, примерный режим и распорядок дня в дошкольных группах, федеральный календарный план воспитательной работы.</w:t>
      </w:r>
    </w:p>
    <w:p w:rsidR="00A22924" w:rsidRPr="0000763A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</w:p>
    <w:p w:rsidR="0000763A" w:rsidRDefault="0000763A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Остановимся на задачах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 отражены на слайде.</w:t>
      </w:r>
    </w:p>
    <w:p w:rsidR="00A22924" w:rsidRPr="0000763A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00763A" w:rsidRP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</w:p>
    <w:p w:rsidR="0000763A" w:rsidRDefault="0000763A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также, п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ринцип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ах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763A" w:rsidRDefault="0000763A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10</w:t>
      </w:r>
      <w:r w:rsidR="00A22924" w:rsidRP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00763A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дошкольные учреждения должны разработать и утвердить свои образовательные программы с уч</w:t>
      </w:r>
      <w:r w:rsidR="000076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том ФГОС и ФОП </w:t>
      </w:r>
      <w:proofErr w:type="gramStart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00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r w:rsidR="000076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тоже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эту работу проделали. На сегодняшний день у нас разработан</w:t>
      </w:r>
      <w:r w:rsidR="000076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ООП и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АОП, рабочие программы специалистов и воспитателей. </w:t>
      </w:r>
      <w:r w:rsidRP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00763A" w:rsidRPr="000076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5790C" w:rsidRDefault="008E4EB3" w:rsidP="008E4E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немного об изменениях в сфере образования.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2924" w:rsidRPr="00171152" w:rsidRDefault="008E4EB3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 сентября вступает в силу новый порядок аттестации педаг</w:t>
      </w:r>
      <w:r w:rsidR="003579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огических работников. В разделе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«Аттестация на первую и высшую категории» установили, что квалификационные категории будут бессрочными. А те, категории, которые педагог получил до 1 сентября 2023 года, будут действовать в течение своего первоначального года – 5 лет. Заявление на аттестацию теперь можно подавать через портал </w:t>
      </w:r>
      <w:r w:rsidR="003579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579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осуслуги</w:t>
      </w:r>
      <w:proofErr w:type="spellEnd"/>
      <w:r w:rsidR="003579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Также работник вправе направить в аттестационную комиссию доп</w:t>
      </w:r>
      <w:r w:rsidR="003579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олнительные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сведения, характеризующие его профессиональную деятельность, – не позднее</w:t>
      </w:r>
      <w:r w:rsidR="003579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чем за пять рабочих дней до аттестации. Убрали условие о том, что педагог может подать заявление на аттестацию на высшую категорию только спустя два года после установления по этой же должности первой категории. После присвоения категории</w:t>
      </w:r>
      <w:r w:rsidR="008F5C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информацию об этом внесут в трудовую книжку или сведения его трудовой деятельности – на основании распорядительного акта органа власти. Также добавили новый вид аттестации на квалификационную категорию «Педагог – методист», «Педагог – наставник». Аттестация на эти категории проводится по желанию работника. На не</w:t>
      </w:r>
      <w:r w:rsidR="008F5C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претендовать только те, кто имеет высшую квалификационную категорию.</w:t>
      </w:r>
    </w:p>
    <w:p w:rsidR="00A22924" w:rsidRPr="008F5CA1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F5C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</w:t>
      </w:r>
      <w:r w:rsidR="008F5C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8F5CA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5421F8" w:rsidRDefault="005421F8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Минтруд скорректировал трудовые действия специалистам – </w:t>
      </w:r>
      <w:proofErr w:type="spellStart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тьютору</w:t>
      </w:r>
      <w:proofErr w:type="spellEnd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социальному педагогу, логопеду, дефектологу. По сравнению с ЕКС требования стали более детальными. Новые требования будут применяться только к вновь принимаемым работникам.</w:t>
      </w:r>
    </w:p>
    <w:p w:rsidR="00A22924" w:rsidRPr="005421F8" w:rsidRDefault="005421F8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13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сделаем небольшую «ягодную» паузу. </w:t>
      </w:r>
      <w:r w:rsidRPr="00542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педагог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стремит</w:t>
      </w:r>
      <w:r w:rsidRPr="00542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стать настоящим мастером своего дела. Чтобы продвинуться к верш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инам педагогического мастерства – </w:t>
      </w:r>
      <w:r w:rsidRPr="00542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надо развивать креативность. А вы умеете нестандартно мыслить и читать между строк?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отгадайте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зашифровано в этих строках.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1Н73ЛЛ3К7 – 370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6ПО60БНО67Ь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4Д4П71РО347Ь6Я</w:t>
      </w:r>
    </w:p>
    <w:p w:rsidR="005421F8" w:rsidRPr="00171152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13М3Н3Н1ЯМ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14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ИНТЕЛЛЕКТ – ЭТО 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СПОСОБНОСТЬ </w:t>
      </w:r>
    </w:p>
    <w:p w:rsidR="005421F8" w:rsidRPr="005421F8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АДАПТИРОВАТЬСЯ </w:t>
      </w:r>
    </w:p>
    <w:p w:rsidR="005421F8" w:rsidRPr="00171152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ИЗМЕНЕНИЯМ</w:t>
      </w:r>
    </w:p>
    <w:p w:rsidR="00A22924" w:rsidRPr="005421F8" w:rsidRDefault="005421F8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15</w:t>
      </w:r>
    </w:p>
    <w:p w:rsidR="005421F8" w:rsidRPr="00171152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ещё одно задание.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Проверим уровень вашего интеллекта, посмотрим, как вы умеете нестандартно мыслить. В наших строках зашифрованы названия сказок.</w:t>
      </w:r>
    </w:p>
    <w:tbl>
      <w:tblPr>
        <w:tblW w:w="10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2"/>
      </w:tblGrid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5421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Трое пытались поймать того, кто оставил без пищи двух стариков. Но этот 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трижды уходил от них. А четвёрт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прикинувшись глухим, поймал.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5421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Девушка знатного происхождения обвиняется в колдовстве. Поводом к этому послужило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ё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странное хобби: ночные прогулки по кладбищу и чрезмерная страсть к вязанию. Как называется сказка? Имя главной героини?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484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Практикующий в Африке ветеринар.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484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Молодой человек ищет себе невесту, отвечающую его идеалу, и находит тогда, когда уже совсем потерял надежду. Не остаться одиноким ему одно известное огородное растение.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484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Нам кажется, что имя этой популярной героини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очень красиво, но на самом деле – 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оно произошло от названия грязного вещества.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484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Некая домохозяйка достигла высокого положения и богатства, однако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зазнавшись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оскорбила своего спонсора и вновь обеднела.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5421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Муж обожает свою жену, но из тщеславия сжигает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ё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скромный наряд.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ё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похищает неизвестный. Кто он?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484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Сообразительное домашнее животное выводит в свет своего хозяина-</w:t>
            </w:r>
            <w:r w:rsidR="00143950"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простака</w:t>
            </w: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5421F8" w:rsidRPr="00860CD9" w:rsidTr="005421F8">
        <w:trPr>
          <w:jc w:val="center"/>
        </w:trPr>
        <w:tc>
          <w:tcPr>
            <w:tcW w:w="107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21F8" w:rsidRPr="00171152" w:rsidRDefault="005421F8" w:rsidP="00484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1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Тощий старик, который прятал секрет своей жизни в сундуке.</w:t>
            </w:r>
          </w:p>
        </w:tc>
      </w:tr>
    </w:tbl>
    <w:p w:rsidR="00A22924" w:rsidRPr="005421F8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16</w:t>
      </w:r>
      <w:r w:rsidR="005421F8" w:rsidRPr="0054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21F8" w:rsidRPr="0054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(остановка «Далеко идущих планов»)</w:t>
      </w:r>
    </w:p>
    <w:p w:rsidR="005421F8" w:rsidRPr="00171152" w:rsidRDefault="005421F8" w:rsidP="005421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отправляемся дальше. И впереди у нас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остановка</w:t>
      </w:r>
      <w:r w:rsidRPr="00171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«Далеко идущих планов»</w:t>
      </w:r>
    </w:p>
    <w:p w:rsidR="00A22924" w:rsidRPr="00171152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2023-2024 учебный год:</w:t>
      </w:r>
    </w:p>
    <w:p w:rsidR="00A22924" w:rsidRPr="003D4F7A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</w:p>
    <w:p w:rsidR="00A22924" w:rsidRPr="00171152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3D4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оздание организационно-методических условий для реализации ФОП </w:t>
      </w:r>
      <w:proofErr w:type="gramStart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посредством</w:t>
      </w:r>
      <w:proofErr w:type="gramEnd"/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A22924" w:rsidRPr="00171152" w:rsidRDefault="00A22924" w:rsidP="008C428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3D4F7A" w:rsidRPr="003D4F7A" w:rsidRDefault="003D4F7A" w:rsidP="008C42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4F7A">
        <w:rPr>
          <w:sz w:val="28"/>
          <w:szCs w:val="28"/>
        </w:rPr>
        <w:t xml:space="preserve">1. Сопровождение деятельности педагогов в условиях введения </w:t>
      </w:r>
      <w:r w:rsidRPr="003D4F7A">
        <w:rPr>
          <w:b/>
          <w:sz w:val="28"/>
          <w:szCs w:val="28"/>
        </w:rPr>
        <w:t>федеральной образовательной программы дошкольного образования</w:t>
      </w:r>
      <w:r w:rsidRPr="003D4F7A">
        <w:rPr>
          <w:sz w:val="28"/>
          <w:szCs w:val="28"/>
        </w:rPr>
        <w:t>.</w:t>
      </w:r>
    </w:p>
    <w:p w:rsidR="003D4F7A" w:rsidRPr="003D4F7A" w:rsidRDefault="003D4F7A" w:rsidP="008C42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4F7A">
        <w:rPr>
          <w:sz w:val="28"/>
          <w:szCs w:val="28"/>
        </w:rPr>
        <w:t>2. Обеспечение результативности работы дошкольного образовательного учреждения в режиме инновационной деятельности.</w:t>
      </w:r>
    </w:p>
    <w:p w:rsidR="003D4F7A" w:rsidRPr="003D4F7A" w:rsidRDefault="003D4F7A" w:rsidP="008C42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Широкое внедрение интерактивных форм организационной деятельности с педагогическими работниками, использование их педагогами в образовательном процессе.</w:t>
      </w:r>
    </w:p>
    <w:p w:rsidR="003D4F7A" w:rsidRPr="003D4F7A" w:rsidRDefault="003D4F7A" w:rsidP="008C428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4F7A">
        <w:rPr>
          <w:rFonts w:ascii="Times New Roman" w:hAnsi="Times New Roman"/>
          <w:sz w:val="28"/>
          <w:szCs w:val="28"/>
        </w:rPr>
        <w:t>4. Повышение мотивации педагогических работников к профессиональному росту и пропаганде их собственного педагогического труда.</w:t>
      </w:r>
    </w:p>
    <w:p w:rsidR="00A22924" w:rsidRPr="003D4F7A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3D4F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</w:p>
    <w:p w:rsidR="00A22924" w:rsidRPr="00171152" w:rsidRDefault="00A22924" w:rsidP="003D4F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этом учебном году мы </w:t>
      </w:r>
      <w:r w:rsidR="003D4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начинаем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работу в рамках </w:t>
      </w:r>
      <w:r w:rsidR="003D4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психолого-педагогического клуба «Из жизни педагога…»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базе нашего учреждения. </w:t>
      </w:r>
      <w:r w:rsidR="003D4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надеемся, что этот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в рамках </w:t>
      </w:r>
      <w:r w:rsidR="003D4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 клуба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обещает быть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очень насыщенным и интересным. </w:t>
      </w:r>
    </w:p>
    <w:p w:rsidR="00A22924" w:rsidRPr="00143950" w:rsidRDefault="00A22924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143950"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</w:p>
    <w:p w:rsidR="00A22924" w:rsidRPr="00171152" w:rsidRDefault="00143950" w:rsidP="00A229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вами 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узнали об изменениях в новом учебном году.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он пройдё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зависит и ваш настрой. </w:t>
      </w:r>
    </w:p>
    <w:p w:rsidR="00143950" w:rsidRDefault="00143950" w:rsidP="001439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сейчас предлагаем вам немного поработать продуктивно. Перед вами лежат: бумага, ножницы, клей и картинки</w:t>
      </w:r>
      <w:r w:rsidR="00A22924"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Ваша задача – создать ягодный десерт.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вспомним свами, что это может быть? (варенье, пудинг, мусс, пюре, желе, ягодный лёд, напиток, коктейль).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Создавая ваш десерт, просим выразить ваши эмоции, впечатления, надежды, планы, может быть, страх и опасения. Ну, и затем, его нужно будет представить.</w:t>
      </w:r>
    </w:p>
    <w:p w:rsidR="00143950" w:rsidRPr="00143950" w:rsidRDefault="00143950" w:rsidP="001439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4395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(Создание ягодных десертов членами творческих групп и представление) </w:t>
      </w:r>
    </w:p>
    <w:p w:rsidR="00A22924" w:rsidRPr="00143950" w:rsidRDefault="00A22924" w:rsidP="001439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</w:t>
      </w:r>
    </w:p>
    <w:p w:rsidR="00116641" w:rsidRDefault="00A22924" w:rsidP="0011664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нашего </w:t>
      </w:r>
      <w:r w:rsidR="0014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«ягодного ассорти»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подходит к концу. И конечно мы не можем остаться без </w:t>
      </w:r>
      <w:r w:rsidR="00143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маленького сюрприза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116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эти символичные ластики сотрут всё, что было плохого. Ну, а если совсем стереть не получится, пусть будет возможность подправить все острые углы, чтобы ваши события в жизни изменились в лучшую, добрую, позитивную сторону.</w:t>
      </w:r>
    </w:p>
    <w:p w:rsidR="00116641" w:rsidRPr="00116641" w:rsidRDefault="00116641" w:rsidP="0011664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1664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(Вручение подарков)</w:t>
      </w:r>
    </w:p>
    <w:p w:rsidR="00A22924" w:rsidRPr="00171152" w:rsidRDefault="00A22924" w:rsidP="00FB7A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коллеги, пусть новый учебный год будет таким же ярким, л</w:t>
      </w:r>
      <w:r w:rsidR="00116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ёгким и интересным и 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принес</w:t>
      </w:r>
      <w:r w:rsidR="00116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71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нам всем только позитивные эмоции! С началом учебного года, дорогие педагоги! </w:t>
      </w:r>
    </w:p>
    <w:p w:rsidR="00FB7A09" w:rsidRPr="00FB7A09" w:rsidRDefault="00FB7A09" w:rsidP="00FB7A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FB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аключительная страница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«Ягодного ассорти»)</w:t>
      </w:r>
    </w:p>
    <w:p w:rsidR="00FB7A09" w:rsidRPr="00E242E1" w:rsidRDefault="00E242E1" w:rsidP="00FB7A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4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B7A09" w:rsidRPr="00E24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 заключительной части педа</w:t>
      </w:r>
      <w:r w:rsidRPr="00E24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гог-психолог проводит рефлексию)</w:t>
      </w:r>
    </w:p>
    <w:p w:rsidR="00FB7A09" w:rsidRPr="00FB7A09" w:rsidRDefault="00FB7A09" w:rsidP="00FB7A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о цене времени</w:t>
      </w:r>
    </w:p>
    <w:p w:rsidR="00FB7A09" w:rsidRPr="00FB7A09" w:rsidRDefault="00FB7A09" w:rsidP="00FB7A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существует банк, который каждое утро 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 ваш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т 86 400 рублей. Он не хранит ежедневный остаток. Каждую ночь он приравнивает к нулю весь остаток, который вы не использовали в течение дня. Что вы сделаете? Конечно, вы будете снимать каждый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ё, 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последней копейки.</w:t>
      </w:r>
    </w:p>
    <w:p w:rsidR="00FB7A09" w:rsidRPr="00FB7A09" w:rsidRDefault="00FB7A09" w:rsidP="00FB7A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у каждого из вас есть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 в этом банке. Название банка – </w:t>
      </w:r>
      <w:r w:rsidRPr="00FB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Каждое утро этот банк начисляет нам 86 400 секунд. Каждую ночь этот банк стирает данные и смотрит, какую часть этого кредита вы не инвестирова</w:t>
      </w:r>
      <w:r w:rsid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 нужных целях. Этот банк не 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 деньги и не 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переводить их на другие счета. Каждый день открывается новый сч</w:t>
      </w:r>
      <w:r w:rsid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Каждую ночь аннулируется остаток за день.</w:t>
      </w:r>
    </w:p>
    <w:p w:rsidR="00FB7A09" w:rsidRPr="00FB7A09" w:rsidRDefault="008C428D" w:rsidP="00FB7A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 не используешь время – </w:t>
      </w:r>
      <w:r w:rsidR="00FB7A09"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его теряешь. Мы не можем вернуться назад или позаимствовать завтрашний кредит. Мы 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жить в </w:t>
      </w:r>
      <w:r w:rsid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и </w:t>
      </w:r>
      <w:r w:rsidR="00FB7A09"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использовать то, что нам дано. Инвестировать наше время в 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B7A09"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счастье, любимую работу, 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достигать максимума за день. </w:t>
      </w:r>
      <w:r w:rsidR="00FB7A09"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рпения, здоровья, благополучия, </w:t>
      </w:r>
      <w:r w:rsidR="00FB7A09" w:rsidRPr="00F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мудрости в вопросах воспитания и прекрасных отношений с детьми, родителями и коллегами.</w:t>
      </w:r>
    </w:p>
    <w:p w:rsidR="008C428D" w:rsidRDefault="008C428D" w:rsidP="008C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E242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</w:p>
    <w:p w:rsidR="008C428D" w:rsidRDefault="008C428D" w:rsidP="008C4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C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</w:t>
      </w:r>
      <w:r w:rsidRPr="008C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на рассмотрение:</w:t>
      </w:r>
    </w:p>
    <w:p w:rsid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работу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коллектива ДОУ в летний оздоровительный период </w:t>
      </w: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удовлетворительной;</w:t>
      </w:r>
    </w:p>
    <w:p w:rsid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и </w:t>
      </w: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основную образовательную программу на основе федеральной образовательной программы дошкольного образования с корректировкой по возрастам;</w:t>
      </w:r>
    </w:p>
    <w:p w:rsid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 тематическим планированием, изменениями в режиме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началом учебного года</w:t>
      </w: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темы по самообразованию;</w:t>
      </w:r>
    </w:p>
    <w:p w:rsid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расписание образовательной деятельности, график работы специалистов, планы работы кружков;</w:t>
      </w:r>
    </w:p>
    <w:p w:rsid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 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курсов повышения квалификации</w:t>
      </w: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28D" w:rsidRPr="008C428D" w:rsidRDefault="008C428D" w:rsidP="008C428D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 планом методических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2023-2024 учебный год</w:t>
      </w:r>
      <w:r w:rsidRPr="008C4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 повышение педагогического мастерства в рамках детского сада.</w:t>
      </w:r>
    </w:p>
    <w:p w:rsidR="008C428D" w:rsidRDefault="008C428D" w:rsidP="008C428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39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E242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</w:p>
    <w:p w:rsidR="00FB7A09" w:rsidRPr="008C428D" w:rsidRDefault="00FB7A09" w:rsidP="008C428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спасибо за участие. Педсовет окончен.</w:t>
      </w:r>
    </w:p>
    <w:p w:rsidR="00171152" w:rsidRPr="00860CD9" w:rsidRDefault="00171152" w:rsidP="00E17C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1152" w:rsidRPr="00860CD9" w:rsidSect="00A2292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8CD"/>
    <w:multiLevelType w:val="multilevel"/>
    <w:tmpl w:val="256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3649"/>
    <w:multiLevelType w:val="hybridMultilevel"/>
    <w:tmpl w:val="8022200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4A20"/>
    <w:multiLevelType w:val="hybridMultilevel"/>
    <w:tmpl w:val="C33C666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67EC"/>
    <w:multiLevelType w:val="multilevel"/>
    <w:tmpl w:val="4E3C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40527"/>
    <w:multiLevelType w:val="multilevel"/>
    <w:tmpl w:val="9064E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95403"/>
    <w:multiLevelType w:val="hybridMultilevel"/>
    <w:tmpl w:val="8C9A60A2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C2454"/>
    <w:multiLevelType w:val="multilevel"/>
    <w:tmpl w:val="D796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55E27"/>
    <w:multiLevelType w:val="multilevel"/>
    <w:tmpl w:val="87B00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37137"/>
    <w:multiLevelType w:val="hybridMultilevel"/>
    <w:tmpl w:val="58CA9510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5D65"/>
    <w:multiLevelType w:val="hybridMultilevel"/>
    <w:tmpl w:val="6EBEEF72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96EF3"/>
    <w:multiLevelType w:val="multilevel"/>
    <w:tmpl w:val="7E9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576E0"/>
    <w:multiLevelType w:val="multilevel"/>
    <w:tmpl w:val="799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83"/>
    <w:rsid w:val="0000763A"/>
    <w:rsid w:val="00016957"/>
    <w:rsid w:val="00034CDC"/>
    <w:rsid w:val="00116641"/>
    <w:rsid w:val="00143950"/>
    <w:rsid w:val="00171152"/>
    <w:rsid w:val="00244CE1"/>
    <w:rsid w:val="0035790C"/>
    <w:rsid w:val="003A1275"/>
    <w:rsid w:val="003D4F7A"/>
    <w:rsid w:val="00441AFC"/>
    <w:rsid w:val="00457F05"/>
    <w:rsid w:val="004F0DB0"/>
    <w:rsid w:val="005421F8"/>
    <w:rsid w:val="005D4880"/>
    <w:rsid w:val="008144C1"/>
    <w:rsid w:val="00860CD9"/>
    <w:rsid w:val="008C428D"/>
    <w:rsid w:val="008E4EB3"/>
    <w:rsid w:val="008F5CA1"/>
    <w:rsid w:val="00A16699"/>
    <w:rsid w:val="00A22924"/>
    <w:rsid w:val="00B52E59"/>
    <w:rsid w:val="00BE64AD"/>
    <w:rsid w:val="00BF479A"/>
    <w:rsid w:val="00CA30DE"/>
    <w:rsid w:val="00CD1456"/>
    <w:rsid w:val="00D3677D"/>
    <w:rsid w:val="00DE4FF2"/>
    <w:rsid w:val="00E17CD1"/>
    <w:rsid w:val="00E242E1"/>
    <w:rsid w:val="00F54A83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A83"/>
    <w:rPr>
      <w:b/>
      <w:bCs/>
    </w:rPr>
  </w:style>
  <w:style w:type="character" w:styleId="a5">
    <w:name w:val="Hyperlink"/>
    <w:basedOn w:val="a0"/>
    <w:uiPriority w:val="99"/>
    <w:semiHidden/>
    <w:unhideWhenUsed/>
    <w:rsid w:val="001711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7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A83"/>
    <w:rPr>
      <w:b/>
      <w:bCs/>
    </w:rPr>
  </w:style>
  <w:style w:type="character" w:styleId="a5">
    <w:name w:val="Hyperlink"/>
    <w:basedOn w:val="a0"/>
    <w:uiPriority w:val="99"/>
    <w:semiHidden/>
    <w:unhideWhenUsed/>
    <w:rsid w:val="001711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2023-11-09T14:15:00Z</dcterms:created>
  <dcterms:modified xsi:type="dcterms:W3CDTF">2023-11-09T14:15:00Z</dcterms:modified>
</cp:coreProperties>
</file>